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F941" w14:textId="4486B90F" w:rsidR="00A81A26" w:rsidRPr="00155433" w:rsidRDefault="00A81A26" w:rsidP="00A81A26">
      <w:pPr>
        <w:tabs>
          <w:tab w:val="left" w:pos="360"/>
        </w:tabs>
        <w:jc w:val="center"/>
        <w:rPr>
          <w:rFonts w:asciiTheme="minorHAnsi" w:hAnsiTheme="minorHAnsi"/>
          <w:b/>
        </w:rPr>
      </w:pPr>
      <w:r w:rsidRPr="00155433">
        <w:rPr>
          <w:rFonts w:asciiTheme="minorHAnsi" w:hAnsiTheme="minorHAnsi"/>
          <w:b/>
          <w:caps/>
        </w:rPr>
        <w:t>Section 1:  General Guidelines</w:t>
      </w:r>
    </w:p>
    <w:p w14:paraId="62C0112C" w14:textId="77777777" w:rsidR="00A81A26" w:rsidRPr="00546500" w:rsidRDefault="00A81A26" w:rsidP="00A81A26">
      <w:pPr>
        <w:tabs>
          <w:tab w:val="left" w:pos="360"/>
        </w:tabs>
        <w:jc w:val="center"/>
        <w:rPr>
          <w:rFonts w:asciiTheme="minorHAnsi" w:hAnsiTheme="minorHAnsi"/>
          <w:i/>
          <w:sz w:val="12"/>
          <w:szCs w:val="12"/>
        </w:rPr>
      </w:pPr>
    </w:p>
    <w:p w14:paraId="7D5FA7A9" w14:textId="77777777" w:rsidR="00A81A26" w:rsidRPr="00546500" w:rsidRDefault="00A81A26" w:rsidP="00A81A26">
      <w:pPr>
        <w:tabs>
          <w:tab w:val="left" w:pos="360"/>
        </w:tabs>
        <w:rPr>
          <w:rFonts w:asciiTheme="minorHAnsi" w:hAnsiTheme="minorHAnsi"/>
          <w:b/>
          <w:sz w:val="12"/>
          <w:szCs w:val="12"/>
        </w:rPr>
      </w:pPr>
    </w:p>
    <w:p w14:paraId="59B00710" w14:textId="77777777" w:rsidR="00A81A26" w:rsidRPr="00155433" w:rsidRDefault="00A81A26" w:rsidP="00A81A26">
      <w:pPr>
        <w:tabs>
          <w:tab w:val="left" w:pos="360"/>
        </w:tabs>
        <w:spacing w:after="120"/>
        <w:rPr>
          <w:rFonts w:asciiTheme="minorHAnsi" w:hAnsiTheme="minorHAnsi"/>
        </w:rPr>
      </w:pPr>
      <w:r w:rsidRPr="00155433">
        <w:rPr>
          <w:rFonts w:asciiTheme="minorHAnsi" w:hAnsiTheme="minorHAnsi"/>
          <w:b/>
        </w:rPr>
        <w:t>1.  Be sure you are eligible</w:t>
      </w:r>
      <w:r w:rsidRPr="00155433">
        <w:rPr>
          <w:rFonts w:asciiTheme="minorHAnsi" w:hAnsiTheme="minorHAnsi"/>
        </w:rPr>
        <w:t>.</w:t>
      </w:r>
    </w:p>
    <w:p w14:paraId="510BD6A4" w14:textId="2448DD58" w:rsidR="00A81A26" w:rsidRPr="003B5741" w:rsidRDefault="00A81A26" w:rsidP="00A81A26">
      <w:pPr>
        <w:tabs>
          <w:tab w:val="left" w:pos="360"/>
        </w:tabs>
        <w:rPr>
          <w:rFonts w:asciiTheme="minorHAnsi" w:hAnsiTheme="minorHAnsi"/>
        </w:rPr>
      </w:pPr>
      <w:r w:rsidRPr="00155433">
        <w:rPr>
          <w:rFonts w:asciiTheme="minorHAnsi" w:hAnsiTheme="minorHAnsi"/>
        </w:rPr>
        <w:t>To be eligible for an appointment to one of the military academies</w:t>
      </w:r>
      <w:r w:rsidR="002D5DA2">
        <w:rPr>
          <w:rFonts w:asciiTheme="minorHAnsi" w:hAnsiTheme="minorHAnsi"/>
        </w:rPr>
        <w:t xml:space="preserve"> through the Office of Senator Eric S. Schmitt</w:t>
      </w:r>
      <w:r w:rsidRPr="00155433">
        <w:rPr>
          <w:rFonts w:asciiTheme="minorHAnsi" w:hAnsiTheme="minorHAnsi"/>
        </w:rPr>
        <w:t xml:space="preserve">, you must be an American citizen, at least 17 and not yet 23 years old </w:t>
      </w:r>
      <w:r w:rsidRPr="000E36C4">
        <w:rPr>
          <w:rFonts w:asciiTheme="minorHAnsi" w:hAnsiTheme="minorHAnsi"/>
        </w:rPr>
        <w:t>on July 1, 20</w:t>
      </w:r>
      <w:r>
        <w:rPr>
          <w:rFonts w:asciiTheme="minorHAnsi" w:hAnsiTheme="minorHAnsi"/>
        </w:rPr>
        <w:t>2</w:t>
      </w:r>
      <w:r w:rsidR="00D87F0D">
        <w:rPr>
          <w:rFonts w:asciiTheme="minorHAnsi" w:hAnsiTheme="minorHAnsi"/>
        </w:rPr>
        <w:t>7</w:t>
      </w:r>
      <w:r w:rsidRPr="000E36C4">
        <w:rPr>
          <w:rFonts w:asciiTheme="minorHAnsi" w:hAnsiTheme="minorHAnsi"/>
        </w:rPr>
        <w:t xml:space="preserve">, </w:t>
      </w:r>
      <w:r w:rsidR="006332A8">
        <w:rPr>
          <w:rFonts w:asciiTheme="minorHAnsi" w:hAnsiTheme="minorHAnsi"/>
        </w:rPr>
        <w:t>unmarried</w:t>
      </w:r>
      <w:r w:rsidRPr="000E36C4">
        <w:rPr>
          <w:rFonts w:asciiTheme="minorHAnsi" w:hAnsiTheme="minorHAnsi"/>
        </w:rPr>
        <w:t xml:space="preserve">, </w:t>
      </w:r>
      <w:r w:rsidR="009E7A12">
        <w:rPr>
          <w:rFonts w:asciiTheme="minorHAnsi" w:hAnsiTheme="minorHAnsi"/>
        </w:rPr>
        <w:t xml:space="preserve">not pregnant, </w:t>
      </w:r>
      <w:r w:rsidRPr="000E36C4">
        <w:rPr>
          <w:rFonts w:asciiTheme="minorHAnsi" w:hAnsiTheme="minorHAnsi"/>
        </w:rPr>
        <w:t>and</w:t>
      </w:r>
      <w:r w:rsidRPr="00155433">
        <w:rPr>
          <w:rFonts w:asciiTheme="minorHAnsi" w:hAnsiTheme="minorHAnsi"/>
        </w:rPr>
        <w:t xml:space="preserve"> have no legal obligation to support dependents. In order to compete for one of </w:t>
      </w:r>
      <w:r w:rsidR="009E7A12">
        <w:rPr>
          <w:rFonts w:asciiTheme="minorHAnsi" w:hAnsiTheme="minorHAnsi"/>
        </w:rPr>
        <w:t>this office’s</w:t>
      </w:r>
      <w:r w:rsidRPr="00155433">
        <w:rPr>
          <w:rFonts w:asciiTheme="minorHAnsi" w:hAnsiTheme="minorHAnsi"/>
        </w:rPr>
        <w:t xml:space="preserve"> nominations, you also must be a legal resident of </w:t>
      </w:r>
      <w:r w:rsidRPr="003B5741">
        <w:rPr>
          <w:rFonts w:asciiTheme="minorHAnsi" w:hAnsiTheme="minorHAnsi"/>
        </w:rPr>
        <w:t>Missouri.</w:t>
      </w:r>
    </w:p>
    <w:p w14:paraId="4E3625A6" w14:textId="77777777" w:rsidR="00A81A26" w:rsidRPr="00155433" w:rsidRDefault="00A81A26" w:rsidP="00A81A26">
      <w:pPr>
        <w:tabs>
          <w:tab w:val="left" w:pos="360"/>
        </w:tabs>
        <w:rPr>
          <w:rFonts w:asciiTheme="minorHAnsi" w:hAnsiTheme="minorHAnsi"/>
        </w:rPr>
      </w:pPr>
    </w:p>
    <w:p w14:paraId="0E4F2381" w14:textId="1388F2A2" w:rsidR="00A81A26" w:rsidRPr="00155433" w:rsidRDefault="00A81A26" w:rsidP="00A81A26">
      <w:pPr>
        <w:tabs>
          <w:tab w:val="left" w:pos="360"/>
        </w:tabs>
        <w:rPr>
          <w:rFonts w:asciiTheme="minorHAnsi" w:hAnsiTheme="minorHAnsi"/>
        </w:rPr>
      </w:pPr>
      <w:r w:rsidRPr="00155433">
        <w:rPr>
          <w:rFonts w:asciiTheme="minorHAnsi" w:hAnsiTheme="minorHAnsi"/>
        </w:rPr>
        <w:t>Legal residency – domicile – usually is determined by where your parents own a home, as well as by where they are registered to vote, the state in which they pay taxes, and the state in which they have a driver’s license</w:t>
      </w:r>
      <w:r w:rsidR="006332A8">
        <w:rPr>
          <w:rFonts w:asciiTheme="minorHAnsi" w:hAnsiTheme="minorHAnsi"/>
        </w:rPr>
        <w:t xml:space="preserve"> or government-issued ID</w:t>
      </w:r>
      <w:r w:rsidRPr="00155433">
        <w:rPr>
          <w:rFonts w:asciiTheme="minorHAnsi" w:hAnsiTheme="minorHAnsi"/>
        </w:rPr>
        <w:t xml:space="preserve">. </w:t>
      </w:r>
    </w:p>
    <w:p w14:paraId="0D11C94F" w14:textId="77777777" w:rsidR="00A81A26" w:rsidRPr="00155433" w:rsidRDefault="00A81A26" w:rsidP="00A81A26">
      <w:pPr>
        <w:tabs>
          <w:tab w:val="left" w:pos="360"/>
        </w:tabs>
        <w:rPr>
          <w:rFonts w:asciiTheme="minorHAnsi" w:hAnsiTheme="minorHAnsi"/>
        </w:rPr>
      </w:pPr>
    </w:p>
    <w:p w14:paraId="7E648D13" w14:textId="77777777" w:rsidR="00A81A26" w:rsidRPr="00155433" w:rsidRDefault="00A81A26" w:rsidP="00A81A26">
      <w:pPr>
        <w:tabs>
          <w:tab w:val="left" w:pos="360"/>
        </w:tabs>
        <w:spacing w:after="120"/>
        <w:rPr>
          <w:rFonts w:asciiTheme="minorHAnsi" w:hAnsiTheme="minorHAnsi"/>
          <w:b/>
        </w:rPr>
      </w:pPr>
      <w:r>
        <w:rPr>
          <w:rFonts w:asciiTheme="minorHAnsi" w:hAnsiTheme="minorHAnsi"/>
          <w:b/>
        </w:rPr>
        <w:t>2.</w:t>
      </w:r>
      <w:r w:rsidRPr="00155433">
        <w:rPr>
          <w:rFonts w:asciiTheme="minorHAnsi" w:hAnsiTheme="minorHAnsi"/>
          <w:b/>
        </w:rPr>
        <w:t xml:space="preserve">  Complete the Pre-candidate Questionnaire for the academies in which you are interested.</w:t>
      </w:r>
    </w:p>
    <w:p w14:paraId="728506A3" w14:textId="77777777" w:rsidR="00A81A26" w:rsidRPr="00155433" w:rsidRDefault="00A81A26" w:rsidP="00A81A26">
      <w:pPr>
        <w:tabs>
          <w:tab w:val="left" w:pos="360"/>
        </w:tabs>
        <w:rPr>
          <w:rFonts w:asciiTheme="minorHAnsi" w:hAnsiTheme="minorHAnsi"/>
        </w:rPr>
      </w:pPr>
      <w:r w:rsidRPr="00155433">
        <w:rPr>
          <w:rFonts w:asciiTheme="minorHAnsi" w:hAnsiTheme="minorHAnsi"/>
        </w:rPr>
        <w:t>This step will enable you to be listed as an official applicant for the respective academies. If the academies have received your ACT or SAT score reports, and you have met or exceeded their minimum requirements, this step may make you eligible to receive an application kit and to be scheduled for a medical exam and the Physical Aptitude Exam (PAE).</w:t>
      </w:r>
    </w:p>
    <w:p w14:paraId="745C9B6A" w14:textId="77777777" w:rsidR="00A81A26" w:rsidRPr="00155433" w:rsidRDefault="00A81A26" w:rsidP="00A81A26">
      <w:pPr>
        <w:pStyle w:val="Header"/>
        <w:tabs>
          <w:tab w:val="clear" w:pos="4320"/>
          <w:tab w:val="clear" w:pos="8640"/>
          <w:tab w:val="left" w:pos="360"/>
        </w:tabs>
        <w:rPr>
          <w:rFonts w:asciiTheme="minorHAnsi" w:hAnsiTheme="minorHAnsi"/>
        </w:rPr>
      </w:pPr>
    </w:p>
    <w:p w14:paraId="1FC3299F" w14:textId="77777777" w:rsidR="00A81A26" w:rsidRPr="00155433" w:rsidRDefault="00A81A26" w:rsidP="00A81A26">
      <w:pPr>
        <w:pStyle w:val="BodyText"/>
        <w:spacing w:after="120"/>
        <w:rPr>
          <w:rFonts w:asciiTheme="minorHAnsi" w:hAnsiTheme="minorHAnsi"/>
        </w:rPr>
      </w:pPr>
      <w:r w:rsidRPr="00155433">
        <w:rPr>
          <w:rFonts w:asciiTheme="minorHAnsi" w:hAnsiTheme="minorHAnsi"/>
        </w:rPr>
        <w:t>4.  Take the ACT and SAT early and often to maximize your scores.</w:t>
      </w:r>
    </w:p>
    <w:p w14:paraId="1D2072D5" w14:textId="7BD86443" w:rsidR="00A81A26" w:rsidRPr="00155433" w:rsidRDefault="00A81A26" w:rsidP="00A81A26">
      <w:pPr>
        <w:pStyle w:val="Header"/>
        <w:tabs>
          <w:tab w:val="clear" w:pos="4320"/>
          <w:tab w:val="clear" w:pos="8640"/>
          <w:tab w:val="left" w:pos="360"/>
        </w:tabs>
        <w:rPr>
          <w:rFonts w:asciiTheme="minorHAnsi" w:hAnsiTheme="minorHAnsi"/>
        </w:rPr>
      </w:pPr>
      <w:r w:rsidRPr="00155433">
        <w:rPr>
          <w:rFonts w:asciiTheme="minorHAnsi" w:hAnsiTheme="minorHAnsi"/>
        </w:rPr>
        <w:t>Please review the catalogues and web sites for the academies in which you are interested</w:t>
      </w:r>
      <w:r w:rsidR="006332A8">
        <w:rPr>
          <w:rFonts w:asciiTheme="minorHAnsi" w:hAnsiTheme="minorHAnsi"/>
        </w:rPr>
        <w:t xml:space="preserve"> in attending</w:t>
      </w:r>
      <w:r w:rsidRPr="00155433">
        <w:rPr>
          <w:rFonts w:asciiTheme="minorHAnsi" w:hAnsiTheme="minorHAnsi"/>
        </w:rPr>
        <w:t xml:space="preserve"> to determine whether your standardized test scores will qualify you for consideration by their admission offices. Although </w:t>
      </w:r>
      <w:r w:rsidR="009E7A12">
        <w:rPr>
          <w:rFonts w:asciiTheme="minorHAnsi" w:hAnsiTheme="minorHAnsi"/>
        </w:rPr>
        <w:t xml:space="preserve">this office </w:t>
      </w:r>
      <w:r w:rsidRPr="00155433">
        <w:rPr>
          <w:rFonts w:asciiTheme="minorHAnsi" w:hAnsiTheme="minorHAnsi"/>
        </w:rPr>
        <w:t>require</w:t>
      </w:r>
      <w:r w:rsidR="002D5DA2">
        <w:rPr>
          <w:rFonts w:asciiTheme="minorHAnsi" w:hAnsiTheme="minorHAnsi"/>
        </w:rPr>
        <w:t>s</w:t>
      </w:r>
      <w:r w:rsidRPr="00155433">
        <w:rPr>
          <w:rFonts w:asciiTheme="minorHAnsi" w:hAnsiTheme="minorHAnsi"/>
        </w:rPr>
        <w:t xml:space="preserve"> scores from only one of these exams, </w:t>
      </w:r>
      <w:r w:rsidR="009E7A12">
        <w:rPr>
          <w:rFonts w:asciiTheme="minorHAnsi" w:hAnsiTheme="minorHAnsi"/>
        </w:rPr>
        <w:t xml:space="preserve">we </w:t>
      </w:r>
      <w:r w:rsidRPr="00155433">
        <w:rPr>
          <w:rFonts w:asciiTheme="minorHAnsi" w:hAnsiTheme="minorHAnsi"/>
        </w:rPr>
        <w:t xml:space="preserve">encourage you to take BOTH the ACT and SAT more than once to ensure that you receive the highest scores possible. The academies only consider the best math and verbal scores you earn (independent of test date) and will ignore lower scores. </w:t>
      </w:r>
      <w:r w:rsidR="009E7A12">
        <w:rPr>
          <w:rFonts w:asciiTheme="minorHAnsi" w:hAnsiTheme="minorHAnsi"/>
        </w:rPr>
        <w:t xml:space="preserve">Our </w:t>
      </w:r>
      <w:r w:rsidRPr="00155433">
        <w:rPr>
          <w:rFonts w:asciiTheme="minorHAnsi" w:hAnsiTheme="minorHAnsi"/>
        </w:rPr>
        <w:t xml:space="preserve">Advisory Board will do likewise. Be sure to have </w:t>
      </w:r>
      <w:r w:rsidR="006332A8">
        <w:rPr>
          <w:rFonts w:asciiTheme="minorHAnsi" w:hAnsiTheme="minorHAnsi"/>
        </w:rPr>
        <w:t xml:space="preserve">your </w:t>
      </w:r>
      <w:r w:rsidRPr="00155433">
        <w:rPr>
          <w:rFonts w:asciiTheme="minorHAnsi" w:hAnsiTheme="minorHAnsi"/>
        </w:rPr>
        <w:t>score reports sent to</w:t>
      </w:r>
      <w:r w:rsidR="006332A8">
        <w:rPr>
          <w:rFonts w:asciiTheme="minorHAnsi" w:hAnsiTheme="minorHAnsi"/>
        </w:rPr>
        <w:t xml:space="preserve"> both</w:t>
      </w:r>
      <w:r w:rsidRPr="00155433">
        <w:rPr>
          <w:rFonts w:asciiTheme="minorHAnsi" w:hAnsiTheme="minorHAnsi"/>
        </w:rPr>
        <w:t xml:space="preserve"> the </w:t>
      </w:r>
      <w:r w:rsidR="006332A8">
        <w:rPr>
          <w:rFonts w:asciiTheme="minorHAnsi" w:hAnsiTheme="minorHAnsi"/>
        </w:rPr>
        <w:t xml:space="preserve">individual </w:t>
      </w:r>
      <w:r w:rsidRPr="00155433">
        <w:rPr>
          <w:rFonts w:asciiTheme="minorHAnsi" w:hAnsiTheme="minorHAnsi"/>
        </w:rPr>
        <w:t xml:space="preserve">academies and to </w:t>
      </w:r>
      <w:r w:rsidR="009E7A12">
        <w:rPr>
          <w:rFonts w:asciiTheme="minorHAnsi" w:hAnsiTheme="minorHAnsi"/>
        </w:rPr>
        <w:t>this</w:t>
      </w:r>
      <w:r w:rsidRPr="00155433">
        <w:rPr>
          <w:rFonts w:asciiTheme="minorHAnsi" w:hAnsiTheme="minorHAnsi"/>
        </w:rPr>
        <w:t xml:space="preserve"> office.</w:t>
      </w:r>
    </w:p>
    <w:p w14:paraId="00E22675" w14:textId="77777777" w:rsidR="00A81A26" w:rsidRDefault="00A81A26" w:rsidP="00A81A26">
      <w:pPr>
        <w:pStyle w:val="Header"/>
        <w:tabs>
          <w:tab w:val="clear" w:pos="4320"/>
          <w:tab w:val="clear" w:pos="8640"/>
          <w:tab w:val="left" w:pos="360"/>
        </w:tabs>
        <w:rPr>
          <w:b/>
        </w:rPr>
      </w:pPr>
    </w:p>
    <w:p w14:paraId="7EE9F825" w14:textId="77777777" w:rsidR="00A81A26" w:rsidRPr="00155433" w:rsidRDefault="00A81A26" w:rsidP="00A81A26">
      <w:pPr>
        <w:tabs>
          <w:tab w:val="left" w:pos="360"/>
        </w:tabs>
        <w:spacing w:after="120"/>
        <w:rPr>
          <w:rFonts w:asciiTheme="minorHAnsi" w:hAnsiTheme="minorHAnsi"/>
          <w:b/>
        </w:rPr>
      </w:pPr>
      <w:r w:rsidRPr="00155433">
        <w:rPr>
          <w:rFonts w:asciiTheme="minorHAnsi" w:hAnsiTheme="minorHAnsi"/>
          <w:b/>
        </w:rPr>
        <w:t>5.  Begin training NOW for your Physical Aptitude Exam (PAE).</w:t>
      </w:r>
    </w:p>
    <w:p w14:paraId="70E192A2" w14:textId="77777777" w:rsidR="00A81A26" w:rsidRPr="00155433" w:rsidRDefault="00A81A26" w:rsidP="00A81A26">
      <w:pPr>
        <w:pStyle w:val="Header"/>
        <w:tabs>
          <w:tab w:val="clear" w:pos="4320"/>
          <w:tab w:val="clear" w:pos="8640"/>
          <w:tab w:val="left" w:pos="360"/>
        </w:tabs>
        <w:rPr>
          <w:rFonts w:asciiTheme="minorHAnsi" w:hAnsiTheme="minorHAnsi"/>
        </w:rPr>
      </w:pPr>
      <w:r w:rsidRPr="00155433">
        <w:rPr>
          <w:rFonts w:asciiTheme="minorHAnsi" w:hAnsiTheme="minorHAnsi"/>
        </w:rPr>
        <w:t>Your goal is to excel on this test, not just to pass. Minimum acceptable performance on the PAE differs between academies, so a “pass” for one may be insufficient for another. Also, admissions boards may use the score you earn as a tiebreaker between you and other similarly qualified nominees. You may want to ask the academy admissions office to schedule this test (and your medical exam) during the summer so that you won’t need to miss important school activities next fall to complete this requirement.</w:t>
      </w:r>
    </w:p>
    <w:p w14:paraId="18C34B83" w14:textId="77777777" w:rsidR="00A81A26" w:rsidRPr="00155433" w:rsidRDefault="00A81A26" w:rsidP="00A81A26">
      <w:pPr>
        <w:pStyle w:val="Header"/>
        <w:tabs>
          <w:tab w:val="clear" w:pos="4320"/>
          <w:tab w:val="clear" w:pos="8640"/>
          <w:tab w:val="left" w:pos="360"/>
        </w:tabs>
        <w:rPr>
          <w:rFonts w:asciiTheme="minorHAnsi" w:hAnsiTheme="minorHAnsi"/>
        </w:rPr>
      </w:pPr>
    </w:p>
    <w:p w14:paraId="1734A168" w14:textId="77777777" w:rsidR="00A81A26" w:rsidRPr="00155433" w:rsidRDefault="00A81A26" w:rsidP="00A81A26">
      <w:pPr>
        <w:pStyle w:val="Header"/>
        <w:tabs>
          <w:tab w:val="clear" w:pos="4320"/>
          <w:tab w:val="clear" w:pos="8640"/>
          <w:tab w:val="left" w:pos="360"/>
        </w:tabs>
        <w:spacing w:after="120"/>
        <w:rPr>
          <w:rFonts w:asciiTheme="minorHAnsi" w:hAnsiTheme="minorHAnsi"/>
          <w:b/>
        </w:rPr>
      </w:pPr>
      <w:r w:rsidRPr="00155433">
        <w:rPr>
          <w:rFonts w:asciiTheme="minorHAnsi" w:hAnsiTheme="minorHAnsi"/>
          <w:b/>
        </w:rPr>
        <w:t>6. Ask the Admissions Office to schedule your medical exam during the Summer.</w:t>
      </w:r>
    </w:p>
    <w:p w14:paraId="5920CAD4" w14:textId="7A759677" w:rsidR="00A81A26" w:rsidRPr="00155433" w:rsidRDefault="00A81A26" w:rsidP="00A81A26">
      <w:pPr>
        <w:pStyle w:val="Header"/>
        <w:tabs>
          <w:tab w:val="clear" w:pos="4320"/>
          <w:tab w:val="clear" w:pos="8640"/>
          <w:tab w:val="left" w:pos="360"/>
        </w:tabs>
        <w:rPr>
          <w:rFonts w:asciiTheme="minorHAnsi" w:hAnsiTheme="minorHAnsi"/>
        </w:rPr>
      </w:pPr>
      <w:r w:rsidRPr="00155433">
        <w:rPr>
          <w:rFonts w:asciiTheme="minorHAnsi" w:hAnsiTheme="minorHAnsi"/>
        </w:rPr>
        <w:t>Do this in late May or early June. By completing this and all other academy admissions requirements by early September, you may be among the outstanding applicants who are offered Letters of Assurance (a conditional offer of appointment) as early as late October</w:t>
      </w:r>
      <w:r w:rsidR="006332A8">
        <w:rPr>
          <w:rFonts w:asciiTheme="minorHAnsi" w:hAnsiTheme="minorHAnsi"/>
        </w:rPr>
        <w:t xml:space="preserve"> of 202</w:t>
      </w:r>
      <w:r w:rsidR="00D87F0D">
        <w:rPr>
          <w:rFonts w:asciiTheme="minorHAnsi" w:hAnsiTheme="minorHAnsi"/>
        </w:rPr>
        <w:t>6</w:t>
      </w:r>
      <w:r w:rsidRPr="00155433">
        <w:rPr>
          <w:rFonts w:asciiTheme="minorHAnsi" w:hAnsiTheme="minorHAnsi"/>
        </w:rPr>
        <w:t>.</w:t>
      </w:r>
    </w:p>
    <w:p w14:paraId="5A11FBC2" w14:textId="77777777" w:rsidR="00A81A26" w:rsidRPr="00155433" w:rsidRDefault="00A81A26" w:rsidP="00A81A26">
      <w:pPr>
        <w:tabs>
          <w:tab w:val="left" w:pos="360"/>
        </w:tabs>
        <w:rPr>
          <w:rFonts w:asciiTheme="minorHAnsi" w:hAnsiTheme="minorHAnsi"/>
        </w:rPr>
      </w:pPr>
    </w:p>
    <w:p w14:paraId="7EF42C05" w14:textId="77777777" w:rsidR="00A81A26" w:rsidRPr="00155433" w:rsidRDefault="00A81A26" w:rsidP="00A81A26">
      <w:pPr>
        <w:numPr>
          <w:ilvl w:val="0"/>
          <w:numId w:val="3"/>
        </w:numPr>
        <w:spacing w:after="120"/>
        <w:rPr>
          <w:rFonts w:asciiTheme="minorHAnsi" w:hAnsiTheme="minorHAnsi"/>
          <w:b/>
        </w:rPr>
      </w:pPr>
      <w:r w:rsidRPr="00155433">
        <w:rPr>
          <w:rFonts w:asciiTheme="minorHAnsi" w:hAnsiTheme="minorHAnsi"/>
          <w:b/>
        </w:rPr>
        <w:t>Identify the three people who will write letters of recommendation for you.</w:t>
      </w:r>
    </w:p>
    <w:p w14:paraId="7849C741" w14:textId="7F763DA7" w:rsidR="00A81A26" w:rsidRPr="005A4DCE" w:rsidRDefault="00A81A26" w:rsidP="00A81A26">
      <w:pPr>
        <w:tabs>
          <w:tab w:val="left" w:pos="360"/>
        </w:tabs>
        <w:rPr>
          <w:rFonts w:asciiTheme="minorHAnsi" w:hAnsiTheme="minorHAnsi"/>
          <w:b/>
          <w:i/>
          <w:highlight w:val="yellow"/>
        </w:rPr>
      </w:pPr>
      <w:r w:rsidRPr="00155433">
        <w:rPr>
          <w:rFonts w:asciiTheme="minorHAnsi" w:hAnsiTheme="minorHAnsi"/>
        </w:rPr>
        <w:lastRenderedPageBreak/>
        <w:t xml:space="preserve">These must be people who know you very well and who can give concrete examples of your character traits, leadership potential, work ethic, academic prowess and physical conditioning / athletic ability. </w:t>
      </w:r>
      <w:r w:rsidR="009B4152">
        <w:rPr>
          <w:rFonts w:asciiTheme="minorHAnsi" w:hAnsiTheme="minorHAnsi"/>
        </w:rPr>
        <w:t>Potential letter writers could include your principal or guidance counselor,</w:t>
      </w:r>
      <w:r w:rsidRPr="00155433">
        <w:rPr>
          <w:rFonts w:asciiTheme="minorHAnsi" w:hAnsiTheme="minorHAnsi"/>
        </w:rPr>
        <w:t xml:space="preserve"> coaches, instructors, employers, volunteer agency supervisors, priests, pastors, or rabbis.  </w:t>
      </w:r>
      <w:r w:rsidR="007D4BB5" w:rsidRPr="005A4DCE">
        <w:rPr>
          <w:rFonts w:asciiTheme="minorHAnsi" w:hAnsiTheme="minorHAnsi"/>
          <w:b/>
          <w:i/>
          <w:highlight w:val="yellow"/>
        </w:rPr>
        <w:t>If a letter writer prefer</w:t>
      </w:r>
      <w:r w:rsidR="005A4DCE" w:rsidRPr="005A4DCE">
        <w:rPr>
          <w:rFonts w:asciiTheme="minorHAnsi" w:hAnsiTheme="minorHAnsi"/>
          <w:b/>
          <w:i/>
          <w:highlight w:val="yellow"/>
        </w:rPr>
        <w:t>s</w:t>
      </w:r>
      <w:r w:rsidR="007D4BB5" w:rsidRPr="005A4DCE">
        <w:rPr>
          <w:rFonts w:asciiTheme="minorHAnsi" w:hAnsiTheme="minorHAnsi"/>
          <w:b/>
          <w:i/>
          <w:highlight w:val="yellow"/>
        </w:rPr>
        <w:t xml:space="preserve"> to send our office the letter directly, they may email it to </w:t>
      </w:r>
      <w:hyperlink r:id="rId7" w:history="1">
        <w:r w:rsidR="007D4BB5" w:rsidRPr="005A4DCE">
          <w:rPr>
            <w:rStyle w:val="Hyperlink"/>
            <w:rFonts w:asciiTheme="minorHAnsi" w:hAnsiTheme="minorHAnsi"/>
            <w:b/>
            <w:i/>
            <w:highlight w:val="yellow"/>
            <w:u w:val="none"/>
          </w:rPr>
          <w:t>Academy_Nominations@schmitt.senate.gov</w:t>
        </w:r>
      </w:hyperlink>
      <w:r w:rsidR="007D4BB5" w:rsidRPr="005A4DCE">
        <w:rPr>
          <w:rFonts w:asciiTheme="minorHAnsi" w:hAnsiTheme="minorHAnsi"/>
          <w:highlight w:val="yellow"/>
        </w:rPr>
        <w:t xml:space="preserve"> </w:t>
      </w:r>
      <w:r w:rsidR="007D4BB5" w:rsidRPr="005A4DCE">
        <w:rPr>
          <w:rFonts w:asciiTheme="minorHAnsi" w:hAnsiTheme="minorHAnsi"/>
          <w:b/>
          <w:i/>
          <w:highlight w:val="yellow"/>
        </w:rPr>
        <w:t>or mail it to the following address:</w:t>
      </w:r>
    </w:p>
    <w:p w14:paraId="47402C60" w14:textId="77777777" w:rsidR="007D4BB5" w:rsidRPr="005A4DCE" w:rsidRDefault="007D4BB5" w:rsidP="00A81A26">
      <w:pPr>
        <w:tabs>
          <w:tab w:val="left" w:pos="360"/>
        </w:tabs>
        <w:rPr>
          <w:rFonts w:asciiTheme="minorHAnsi" w:hAnsiTheme="minorHAnsi"/>
          <w:b/>
          <w:i/>
          <w:highlight w:val="yellow"/>
        </w:rPr>
      </w:pPr>
    </w:p>
    <w:p w14:paraId="05689368" w14:textId="77777777" w:rsidR="007D4BB5" w:rsidRPr="005A4DCE" w:rsidRDefault="007D4BB5" w:rsidP="007D4BB5">
      <w:pPr>
        <w:tabs>
          <w:tab w:val="left" w:pos="360"/>
        </w:tabs>
        <w:jc w:val="center"/>
        <w:rPr>
          <w:rFonts w:asciiTheme="minorHAnsi" w:hAnsiTheme="minorHAnsi"/>
          <w:b/>
          <w:i/>
          <w:highlight w:val="yellow"/>
        </w:rPr>
      </w:pPr>
      <w:r w:rsidRPr="005A4DCE">
        <w:rPr>
          <w:rFonts w:asciiTheme="minorHAnsi" w:hAnsiTheme="minorHAnsi"/>
          <w:b/>
          <w:i/>
          <w:highlight w:val="yellow"/>
        </w:rPr>
        <w:t>Office of Senator Eric S. Schmitt</w:t>
      </w:r>
    </w:p>
    <w:p w14:paraId="08E34ABF" w14:textId="14E08C07" w:rsidR="007D4BB5" w:rsidRPr="005A4DCE" w:rsidRDefault="007D4BB5" w:rsidP="007D4BB5">
      <w:pPr>
        <w:tabs>
          <w:tab w:val="left" w:pos="360"/>
        </w:tabs>
        <w:jc w:val="center"/>
        <w:rPr>
          <w:rFonts w:asciiTheme="minorHAnsi" w:hAnsiTheme="minorHAnsi"/>
          <w:b/>
          <w:i/>
          <w:highlight w:val="yellow"/>
        </w:rPr>
      </w:pPr>
      <w:r w:rsidRPr="005A4DCE">
        <w:rPr>
          <w:rFonts w:asciiTheme="minorHAnsi" w:hAnsiTheme="minorHAnsi"/>
          <w:b/>
          <w:i/>
          <w:highlight w:val="yellow"/>
        </w:rPr>
        <w:t>ATTN: Academy Nominations Team</w:t>
      </w:r>
    </w:p>
    <w:p w14:paraId="733C9501" w14:textId="2B734B14" w:rsidR="007D4BB5" w:rsidRPr="005A4DCE" w:rsidRDefault="007D4BB5" w:rsidP="007D4BB5">
      <w:pPr>
        <w:tabs>
          <w:tab w:val="left" w:pos="360"/>
        </w:tabs>
        <w:jc w:val="center"/>
        <w:rPr>
          <w:rFonts w:asciiTheme="minorHAnsi" w:hAnsiTheme="minorHAnsi"/>
          <w:b/>
          <w:i/>
          <w:highlight w:val="yellow"/>
        </w:rPr>
      </w:pPr>
      <w:r w:rsidRPr="005A4DCE">
        <w:rPr>
          <w:rFonts w:asciiTheme="minorHAnsi" w:hAnsiTheme="minorHAnsi"/>
          <w:b/>
          <w:i/>
          <w:highlight w:val="yellow"/>
        </w:rPr>
        <w:t>1123 Wilkes Boulevard, Suite 320</w:t>
      </w:r>
    </w:p>
    <w:p w14:paraId="01141736" w14:textId="4D1B5C59" w:rsidR="007D4BB5" w:rsidRPr="005A4DCE" w:rsidRDefault="007D4BB5" w:rsidP="007D4BB5">
      <w:pPr>
        <w:tabs>
          <w:tab w:val="left" w:pos="360"/>
        </w:tabs>
        <w:jc w:val="center"/>
        <w:rPr>
          <w:rFonts w:asciiTheme="minorHAnsi" w:hAnsiTheme="minorHAnsi"/>
          <w:b/>
          <w:i/>
        </w:rPr>
      </w:pPr>
      <w:r w:rsidRPr="005A4DCE">
        <w:rPr>
          <w:rFonts w:asciiTheme="minorHAnsi" w:hAnsiTheme="minorHAnsi"/>
          <w:b/>
          <w:i/>
          <w:highlight w:val="yellow"/>
        </w:rPr>
        <w:t>Columbia, MO 65201</w:t>
      </w:r>
    </w:p>
    <w:p w14:paraId="416E0A2A" w14:textId="77777777" w:rsidR="00A81A26" w:rsidRPr="00155433" w:rsidRDefault="00A81A26" w:rsidP="00A81A26">
      <w:pPr>
        <w:tabs>
          <w:tab w:val="left" w:pos="360"/>
        </w:tabs>
        <w:rPr>
          <w:rFonts w:asciiTheme="minorHAnsi" w:hAnsiTheme="minorHAnsi"/>
        </w:rPr>
      </w:pPr>
    </w:p>
    <w:p w14:paraId="3588C958" w14:textId="77777777" w:rsidR="00A81A26" w:rsidRPr="00155433" w:rsidRDefault="00A81A26" w:rsidP="00A81A26">
      <w:pPr>
        <w:pStyle w:val="BodyText"/>
        <w:tabs>
          <w:tab w:val="clear" w:pos="360"/>
        </w:tabs>
        <w:rPr>
          <w:rFonts w:asciiTheme="minorHAnsi" w:hAnsiTheme="minorHAnsi"/>
        </w:rPr>
      </w:pPr>
      <w:r w:rsidRPr="00155433">
        <w:rPr>
          <w:rFonts w:asciiTheme="minorHAnsi" w:hAnsiTheme="minorHAnsi"/>
        </w:rPr>
        <w:t xml:space="preserve">8.  Prepare your personal resume and detail your work and leadership experience, </w:t>
      </w:r>
    </w:p>
    <w:p w14:paraId="5BA117DF" w14:textId="77777777" w:rsidR="00A81A26" w:rsidRPr="00155433" w:rsidRDefault="00A81A26" w:rsidP="00A81A26">
      <w:pPr>
        <w:pStyle w:val="BodyText"/>
        <w:tabs>
          <w:tab w:val="clear" w:pos="360"/>
        </w:tabs>
        <w:rPr>
          <w:rFonts w:asciiTheme="minorHAnsi" w:hAnsiTheme="minorHAnsi"/>
        </w:rPr>
      </w:pPr>
      <w:r w:rsidRPr="00155433">
        <w:rPr>
          <w:rFonts w:asciiTheme="minorHAnsi" w:hAnsiTheme="minorHAnsi"/>
        </w:rPr>
        <w:t>extra-curricular activities, and community service.</w:t>
      </w:r>
    </w:p>
    <w:p w14:paraId="4E1DBD39" w14:textId="77777777" w:rsidR="00A81A26" w:rsidRPr="00155433" w:rsidRDefault="00A81A26" w:rsidP="00A81A26">
      <w:pPr>
        <w:tabs>
          <w:tab w:val="left" w:pos="360"/>
        </w:tabs>
        <w:rPr>
          <w:rFonts w:asciiTheme="minorHAnsi" w:hAnsiTheme="minorHAnsi"/>
          <w:b/>
        </w:rPr>
      </w:pPr>
    </w:p>
    <w:p w14:paraId="65F10D2B" w14:textId="70C68D3C" w:rsidR="00A81A26" w:rsidRPr="00155433" w:rsidRDefault="009E7A12" w:rsidP="00A81A26">
      <w:pPr>
        <w:tabs>
          <w:tab w:val="left" w:pos="360"/>
        </w:tabs>
        <w:rPr>
          <w:rFonts w:asciiTheme="minorHAnsi" w:hAnsiTheme="minorHAnsi"/>
        </w:rPr>
      </w:pPr>
      <w:r>
        <w:rPr>
          <w:rFonts w:asciiTheme="minorHAnsi" w:hAnsiTheme="minorHAnsi"/>
        </w:rPr>
        <w:t xml:space="preserve">We are </w:t>
      </w:r>
      <w:r w:rsidR="00A81A26" w:rsidRPr="00155433">
        <w:rPr>
          <w:rFonts w:asciiTheme="minorHAnsi" w:hAnsiTheme="minorHAnsi"/>
        </w:rPr>
        <w:t xml:space="preserve">looking for </w:t>
      </w:r>
      <w:r w:rsidR="00A81A26" w:rsidRPr="00155433">
        <w:rPr>
          <w:rFonts w:asciiTheme="minorHAnsi" w:hAnsiTheme="minorHAnsi"/>
          <w:u w:val="single"/>
        </w:rPr>
        <w:t>details</w:t>
      </w:r>
      <w:r w:rsidR="00A81A26" w:rsidRPr="00155433">
        <w:rPr>
          <w:rFonts w:asciiTheme="minorHAnsi" w:hAnsiTheme="minorHAnsi"/>
        </w:rPr>
        <w:t xml:space="preserve"> regarding your duties and responsibilities.</w:t>
      </w:r>
    </w:p>
    <w:p w14:paraId="6B93262D" w14:textId="77777777" w:rsidR="00A81A26" w:rsidRPr="00155433" w:rsidRDefault="00A81A26" w:rsidP="00A81A26">
      <w:pPr>
        <w:tabs>
          <w:tab w:val="left" w:pos="360"/>
        </w:tabs>
        <w:rPr>
          <w:rFonts w:asciiTheme="minorHAnsi" w:hAnsiTheme="minorHAnsi"/>
          <w:b/>
        </w:rPr>
      </w:pPr>
    </w:p>
    <w:p w14:paraId="072C7A59" w14:textId="77777777" w:rsidR="00A81A26" w:rsidRPr="00155433" w:rsidRDefault="00A81A26" w:rsidP="00A81A26">
      <w:pPr>
        <w:pStyle w:val="BodyText"/>
        <w:tabs>
          <w:tab w:val="clear" w:pos="360"/>
        </w:tabs>
        <w:spacing w:after="120"/>
        <w:rPr>
          <w:rFonts w:asciiTheme="minorHAnsi" w:hAnsiTheme="minorHAnsi"/>
        </w:rPr>
      </w:pPr>
      <w:r w:rsidRPr="00155433">
        <w:rPr>
          <w:rFonts w:asciiTheme="minorHAnsi" w:hAnsiTheme="minorHAnsi"/>
        </w:rPr>
        <w:t>9.  Contact all nominating sources through whom you plan to seek a nomination.</w:t>
      </w:r>
    </w:p>
    <w:p w14:paraId="505E4E52" w14:textId="30A97C5B" w:rsidR="00A81A26" w:rsidRPr="00155433" w:rsidRDefault="00A81A26" w:rsidP="00A81A26">
      <w:pPr>
        <w:pStyle w:val="BodyTextIndent"/>
        <w:ind w:firstLine="0"/>
        <w:rPr>
          <w:rFonts w:asciiTheme="minorHAnsi" w:hAnsiTheme="minorHAnsi"/>
        </w:rPr>
      </w:pPr>
      <w:r w:rsidRPr="00155433">
        <w:rPr>
          <w:rFonts w:asciiTheme="minorHAnsi" w:hAnsiTheme="minorHAnsi"/>
        </w:rPr>
        <w:t xml:space="preserve">Apply through all nominating sources for which you are eligible. If you have very high academic qualifications, you may be able to seek a Vice Presidential nomination </w:t>
      </w:r>
      <w:r w:rsidRPr="00155433">
        <w:rPr>
          <w:rFonts w:asciiTheme="minorHAnsi" w:hAnsiTheme="minorHAnsi"/>
          <w:u w:val="single"/>
        </w:rPr>
        <w:t>in addition to</w:t>
      </w:r>
      <w:r w:rsidRPr="00155433">
        <w:rPr>
          <w:rFonts w:asciiTheme="minorHAnsi" w:hAnsiTheme="minorHAnsi"/>
        </w:rPr>
        <w:t xml:space="preserve"> nominations from your Congressman and two Senators. Sons and daughters of active or retired service members also are eligible for a Presidential nomination.</w:t>
      </w:r>
    </w:p>
    <w:p w14:paraId="4CEF7D26" w14:textId="77777777" w:rsidR="00A81A26" w:rsidRPr="00155433" w:rsidRDefault="00A81A26" w:rsidP="00A81A26">
      <w:pPr>
        <w:pStyle w:val="BodyTextIndent"/>
        <w:rPr>
          <w:rFonts w:asciiTheme="minorHAnsi" w:hAnsiTheme="minorHAnsi"/>
        </w:rPr>
      </w:pPr>
    </w:p>
    <w:p w14:paraId="1AA10116" w14:textId="77777777" w:rsidR="00A81A26" w:rsidRPr="00155433" w:rsidRDefault="00A81A26" w:rsidP="00A81A26">
      <w:pPr>
        <w:pStyle w:val="BodyTextIndent"/>
        <w:spacing w:after="120"/>
        <w:ind w:firstLine="0"/>
        <w:rPr>
          <w:rFonts w:asciiTheme="minorHAnsi" w:hAnsiTheme="minorHAnsi"/>
          <w:b/>
        </w:rPr>
      </w:pPr>
      <w:r w:rsidRPr="00155433">
        <w:rPr>
          <w:rFonts w:asciiTheme="minorHAnsi" w:hAnsiTheme="minorHAnsi"/>
          <w:b/>
        </w:rPr>
        <w:t>10.  Get a good wallet-sized head-and-shoulders photo made.</w:t>
      </w:r>
    </w:p>
    <w:p w14:paraId="2DB35A26" w14:textId="4095C51F" w:rsidR="00A81A26" w:rsidRPr="001A63C0" w:rsidRDefault="00A81A26" w:rsidP="00A81A26">
      <w:pPr>
        <w:pStyle w:val="BodyTextIndent"/>
        <w:tabs>
          <w:tab w:val="left" w:pos="360"/>
        </w:tabs>
        <w:ind w:firstLine="0"/>
        <w:rPr>
          <w:rFonts w:asciiTheme="minorHAnsi" w:hAnsiTheme="minorHAnsi"/>
        </w:rPr>
      </w:pPr>
      <w:r w:rsidRPr="00155433">
        <w:rPr>
          <w:rFonts w:asciiTheme="minorHAnsi" w:hAnsiTheme="minorHAnsi"/>
        </w:rPr>
        <w:t xml:space="preserve"> The photo is required for your application packet to </w:t>
      </w:r>
      <w:r w:rsidR="009E7A12">
        <w:rPr>
          <w:rFonts w:asciiTheme="minorHAnsi" w:hAnsiTheme="minorHAnsi"/>
        </w:rPr>
        <w:t>our</w:t>
      </w:r>
      <w:r w:rsidRPr="00155433">
        <w:rPr>
          <w:rFonts w:asciiTheme="minorHAnsi" w:hAnsiTheme="minorHAnsi"/>
        </w:rPr>
        <w:t xml:space="preserve"> office.</w:t>
      </w:r>
      <w:r w:rsidR="006332A8">
        <w:rPr>
          <w:rFonts w:asciiTheme="minorHAnsi" w:hAnsiTheme="minorHAnsi"/>
        </w:rPr>
        <w:t xml:space="preserve"> Make sure it is provided in PNG (not JPEG, GIF or HEIC) format</w:t>
      </w:r>
      <w:r w:rsidR="001A63C0">
        <w:rPr>
          <w:rFonts w:asciiTheme="minorHAnsi" w:hAnsiTheme="minorHAnsi"/>
        </w:rPr>
        <w:t xml:space="preserve"> if you cannot attach it to your application itself. </w:t>
      </w:r>
      <w:r w:rsidR="001A63C0">
        <w:rPr>
          <w:rFonts w:asciiTheme="minorHAnsi" w:hAnsiTheme="minorHAnsi"/>
          <w:b/>
        </w:rPr>
        <w:t>Make sure the photo is professional-looking.</w:t>
      </w:r>
    </w:p>
    <w:p w14:paraId="54961D46" w14:textId="77777777" w:rsidR="00A81A26" w:rsidRPr="00155433" w:rsidRDefault="00A81A26" w:rsidP="00A81A26">
      <w:pPr>
        <w:tabs>
          <w:tab w:val="left" w:pos="360"/>
        </w:tabs>
        <w:rPr>
          <w:rFonts w:asciiTheme="minorHAnsi" w:hAnsiTheme="minorHAnsi"/>
        </w:rPr>
      </w:pPr>
    </w:p>
    <w:p w14:paraId="1DEDEC7C" w14:textId="77777777" w:rsidR="00A81A26" w:rsidRPr="000E36C4" w:rsidRDefault="00A81A26" w:rsidP="00A81A26">
      <w:pPr>
        <w:pStyle w:val="BodyTextIndent"/>
        <w:spacing w:after="120"/>
        <w:ind w:firstLine="0"/>
        <w:rPr>
          <w:rFonts w:asciiTheme="minorHAnsi" w:hAnsiTheme="minorHAnsi"/>
          <w:b/>
        </w:rPr>
      </w:pPr>
      <w:r w:rsidRPr="000E36C4">
        <w:rPr>
          <w:rFonts w:asciiTheme="minorHAnsi" w:hAnsiTheme="minorHAnsi"/>
          <w:b/>
        </w:rPr>
        <w:t xml:space="preserve">11.  Complete and submit your application packet early. </w:t>
      </w:r>
    </w:p>
    <w:p w14:paraId="4B9613A8" w14:textId="556BA890" w:rsidR="00A81A26" w:rsidRPr="00962089" w:rsidRDefault="009E7A12" w:rsidP="00A81A26">
      <w:pPr>
        <w:tabs>
          <w:tab w:val="left" w:pos="360"/>
        </w:tabs>
        <w:rPr>
          <w:rFonts w:asciiTheme="minorHAnsi" w:hAnsiTheme="minorHAnsi"/>
          <w:u w:val="single"/>
        </w:rPr>
      </w:pPr>
      <w:r>
        <w:rPr>
          <w:rFonts w:asciiTheme="minorHAnsi" w:hAnsiTheme="minorHAnsi"/>
          <w:b/>
        </w:rPr>
        <w:t>This office’s</w:t>
      </w:r>
      <w:r w:rsidR="00A81A26" w:rsidRPr="00962089">
        <w:rPr>
          <w:rFonts w:asciiTheme="minorHAnsi" w:hAnsiTheme="minorHAnsi"/>
          <w:b/>
        </w:rPr>
        <w:t xml:space="preserve"> </w:t>
      </w:r>
      <w:r w:rsidR="00A81A26" w:rsidRPr="000E36C4">
        <w:rPr>
          <w:rFonts w:asciiTheme="minorHAnsi" w:hAnsiTheme="minorHAnsi"/>
          <w:b/>
        </w:rPr>
        <w:t xml:space="preserve">application deadline is </w:t>
      </w:r>
      <w:r w:rsidR="00DC3502">
        <w:rPr>
          <w:rFonts w:asciiTheme="minorHAnsi" w:hAnsiTheme="minorHAnsi"/>
          <w:b/>
        </w:rPr>
        <w:t xml:space="preserve">October </w:t>
      </w:r>
      <w:r w:rsidR="00D87F0D">
        <w:rPr>
          <w:rFonts w:asciiTheme="minorHAnsi" w:hAnsiTheme="minorHAnsi"/>
          <w:b/>
        </w:rPr>
        <w:t>1</w:t>
      </w:r>
      <w:r w:rsidR="00D87F0D" w:rsidRPr="00D87F0D">
        <w:rPr>
          <w:rFonts w:asciiTheme="minorHAnsi" w:hAnsiTheme="minorHAnsi"/>
          <w:b/>
          <w:vertAlign w:val="superscript"/>
        </w:rPr>
        <w:t>st</w:t>
      </w:r>
      <w:r w:rsidR="00DC3502">
        <w:rPr>
          <w:rFonts w:asciiTheme="minorHAnsi" w:hAnsiTheme="minorHAnsi"/>
          <w:b/>
        </w:rPr>
        <w:t>, 202</w:t>
      </w:r>
      <w:r w:rsidR="00D87F0D">
        <w:rPr>
          <w:rFonts w:asciiTheme="minorHAnsi" w:hAnsiTheme="minorHAnsi"/>
          <w:b/>
        </w:rPr>
        <w:t>6</w:t>
      </w:r>
      <w:r w:rsidR="00DC3502">
        <w:rPr>
          <w:rFonts w:asciiTheme="minorHAnsi" w:hAnsiTheme="minorHAnsi"/>
          <w:b/>
        </w:rPr>
        <w:t>,</w:t>
      </w:r>
      <w:r w:rsidR="00A81A26" w:rsidRPr="000E36C4">
        <w:rPr>
          <w:rFonts w:asciiTheme="minorHAnsi" w:hAnsiTheme="minorHAnsi"/>
        </w:rPr>
        <w:t xml:space="preserve"> </w:t>
      </w:r>
      <w:r w:rsidR="00A81A26" w:rsidRPr="00962089">
        <w:rPr>
          <w:rFonts w:asciiTheme="minorHAnsi" w:hAnsiTheme="minorHAnsi"/>
        </w:rPr>
        <w:t xml:space="preserve">but </w:t>
      </w:r>
      <w:r>
        <w:rPr>
          <w:rFonts w:asciiTheme="minorHAnsi" w:hAnsiTheme="minorHAnsi"/>
        </w:rPr>
        <w:t xml:space="preserve">we </w:t>
      </w:r>
      <w:r w:rsidR="00A81A26" w:rsidRPr="00962089">
        <w:rPr>
          <w:rFonts w:asciiTheme="minorHAnsi" w:hAnsiTheme="minorHAnsi"/>
        </w:rPr>
        <w:t xml:space="preserve">prefer to have your complete application packet </w:t>
      </w:r>
      <w:r w:rsidR="00A81A26" w:rsidRPr="00962089">
        <w:rPr>
          <w:rFonts w:asciiTheme="minorHAnsi" w:hAnsiTheme="minorHAnsi"/>
          <w:i/>
        </w:rPr>
        <w:t>sooner</w:t>
      </w:r>
      <w:r w:rsidR="00A81A26" w:rsidRPr="00962089">
        <w:rPr>
          <w:rFonts w:asciiTheme="minorHAnsi" w:hAnsiTheme="minorHAnsi"/>
        </w:rPr>
        <w:t xml:space="preserve"> if possible</w:t>
      </w:r>
      <w:r w:rsidR="00962089" w:rsidRPr="00962089">
        <w:rPr>
          <w:rFonts w:asciiTheme="minorHAnsi" w:hAnsiTheme="minorHAnsi"/>
        </w:rPr>
        <w:t>.</w:t>
      </w:r>
      <w:r w:rsidR="00962089">
        <w:rPr>
          <w:rFonts w:asciiTheme="minorHAnsi" w:hAnsiTheme="minorHAnsi"/>
        </w:rPr>
        <w:t xml:space="preserve"> </w:t>
      </w:r>
      <w:r w:rsidR="00962089">
        <w:rPr>
          <w:rFonts w:asciiTheme="minorHAnsi" w:hAnsiTheme="minorHAnsi"/>
          <w:i/>
        </w:rPr>
        <w:t>Late applications will not be accepted.</w:t>
      </w:r>
    </w:p>
    <w:p w14:paraId="577D003A" w14:textId="77777777" w:rsidR="00A81A26" w:rsidRPr="00155433" w:rsidRDefault="00A81A26" w:rsidP="00A81A26">
      <w:pPr>
        <w:tabs>
          <w:tab w:val="left" w:pos="360"/>
        </w:tabs>
        <w:rPr>
          <w:rFonts w:asciiTheme="minorHAnsi" w:hAnsiTheme="minorHAnsi"/>
        </w:rPr>
      </w:pPr>
    </w:p>
    <w:p w14:paraId="717E95FF" w14:textId="77777777" w:rsidR="00A81A26" w:rsidRPr="00155433" w:rsidRDefault="00A81A26" w:rsidP="00A81A26">
      <w:pPr>
        <w:tabs>
          <w:tab w:val="left" w:pos="360"/>
        </w:tabs>
        <w:spacing w:after="120"/>
        <w:rPr>
          <w:rFonts w:asciiTheme="minorHAnsi" w:hAnsiTheme="minorHAnsi"/>
        </w:rPr>
      </w:pPr>
      <w:r w:rsidRPr="00155433">
        <w:rPr>
          <w:rFonts w:asciiTheme="minorHAnsi" w:hAnsiTheme="minorHAnsi"/>
          <w:b/>
        </w:rPr>
        <w:t>12.  Academy Preferences</w:t>
      </w:r>
      <w:r w:rsidRPr="00155433">
        <w:rPr>
          <w:rFonts w:asciiTheme="minorHAnsi" w:hAnsiTheme="minorHAnsi"/>
        </w:rPr>
        <w:t xml:space="preserve">:  </w:t>
      </w:r>
    </w:p>
    <w:p w14:paraId="204D4B2E" w14:textId="20D9BD81" w:rsidR="00A81A26" w:rsidRPr="00155433" w:rsidRDefault="00A81A26" w:rsidP="00A81A26">
      <w:pPr>
        <w:tabs>
          <w:tab w:val="left" w:pos="360"/>
        </w:tabs>
        <w:rPr>
          <w:rFonts w:asciiTheme="minorHAnsi" w:hAnsiTheme="minorHAnsi"/>
          <w:i/>
        </w:rPr>
      </w:pPr>
      <w:r w:rsidRPr="00155433">
        <w:rPr>
          <w:rFonts w:asciiTheme="minorHAnsi" w:hAnsiTheme="minorHAnsi"/>
        </w:rPr>
        <w:t xml:space="preserve">List only the academies to which you will accept an appointment in your order of preference. Initially, you will be considered for a nomination to your first-choice academy. Subsequently, you may be considered the basis of your second, third, and fourth choices if openings remain in the slate of nominations. </w:t>
      </w:r>
      <w:r w:rsidRPr="00155433">
        <w:rPr>
          <w:rFonts w:asciiTheme="minorHAnsi" w:hAnsiTheme="minorHAnsi"/>
          <w:i/>
        </w:rPr>
        <w:t xml:space="preserve">You will need to apply to each </w:t>
      </w:r>
      <w:r w:rsidR="00962089">
        <w:rPr>
          <w:rFonts w:asciiTheme="minorHAnsi" w:hAnsiTheme="minorHAnsi"/>
          <w:i/>
        </w:rPr>
        <w:t xml:space="preserve">individual </w:t>
      </w:r>
      <w:r w:rsidRPr="00155433">
        <w:rPr>
          <w:rFonts w:asciiTheme="minorHAnsi" w:hAnsiTheme="minorHAnsi"/>
          <w:i/>
        </w:rPr>
        <w:t>academy you are interested in</w:t>
      </w:r>
      <w:r w:rsidR="00962089">
        <w:rPr>
          <w:rFonts w:asciiTheme="minorHAnsi" w:hAnsiTheme="minorHAnsi"/>
          <w:i/>
        </w:rPr>
        <w:t xml:space="preserve"> attending in</w:t>
      </w:r>
      <w:r w:rsidRPr="00155433">
        <w:rPr>
          <w:rFonts w:asciiTheme="minorHAnsi" w:hAnsiTheme="minorHAnsi"/>
          <w:i/>
        </w:rPr>
        <w:t xml:space="preserve"> order to be considered there.</w:t>
      </w:r>
    </w:p>
    <w:p w14:paraId="5049DAC8" w14:textId="77777777" w:rsidR="00A81A26" w:rsidRPr="00546500" w:rsidRDefault="00A81A26" w:rsidP="00A81A26">
      <w:pPr>
        <w:tabs>
          <w:tab w:val="left" w:pos="360"/>
        </w:tabs>
        <w:rPr>
          <w:sz w:val="12"/>
          <w:szCs w:val="12"/>
        </w:rPr>
      </w:pPr>
    </w:p>
    <w:p w14:paraId="3C5B17E7" w14:textId="797A2A20" w:rsidR="00A81A26" w:rsidRPr="00155433" w:rsidRDefault="00A81A26" w:rsidP="00A81A26">
      <w:pPr>
        <w:tabs>
          <w:tab w:val="left" w:pos="360"/>
        </w:tabs>
        <w:ind w:left="778" w:hanging="778"/>
        <w:rPr>
          <w:rFonts w:asciiTheme="minorHAnsi" w:hAnsiTheme="minorHAnsi"/>
        </w:rPr>
      </w:pPr>
      <w:r w:rsidRPr="00155433">
        <w:rPr>
          <w:rFonts w:asciiTheme="minorHAnsi" w:hAnsiTheme="minorHAnsi"/>
        </w:rPr>
        <w:t xml:space="preserve">You can apply through </w:t>
      </w:r>
      <w:r w:rsidR="009E7A12">
        <w:rPr>
          <w:rFonts w:asciiTheme="minorHAnsi" w:hAnsiTheme="minorHAnsi"/>
        </w:rPr>
        <w:t>this</w:t>
      </w:r>
      <w:r w:rsidRPr="00155433">
        <w:rPr>
          <w:rFonts w:asciiTheme="minorHAnsi" w:hAnsiTheme="minorHAnsi"/>
        </w:rPr>
        <w:t xml:space="preserve"> office for nominations to the following: </w:t>
      </w:r>
    </w:p>
    <w:p w14:paraId="0DB0CC51" w14:textId="77777777" w:rsidR="00A81A26" w:rsidRPr="00155433" w:rsidRDefault="00A81A26" w:rsidP="00A81A26">
      <w:pPr>
        <w:tabs>
          <w:tab w:val="left" w:pos="360"/>
        </w:tabs>
        <w:ind w:left="3658" w:hanging="778"/>
        <w:rPr>
          <w:rFonts w:asciiTheme="minorHAnsi" w:hAnsiTheme="minorHAnsi"/>
        </w:rPr>
      </w:pPr>
      <w:r w:rsidRPr="00155433">
        <w:rPr>
          <w:rFonts w:asciiTheme="minorHAnsi" w:hAnsiTheme="minorHAnsi"/>
        </w:rPr>
        <w:t xml:space="preserve">U.S. Military Academy (West Point) </w:t>
      </w:r>
    </w:p>
    <w:p w14:paraId="529AF945" w14:textId="77777777" w:rsidR="00A81A26" w:rsidRPr="00155433" w:rsidRDefault="00A81A26" w:rsidP="00A81A26">
      <w:pPr>
        <w:tabs>
          <w:tab w:val="left" w:pos="360"/>
        </w:tabs>
        <w:ind w:left="3658" w:hanging="778"/>
        <w:rPr>
          <w:rFonts w:asciiTheme="minorHAnsi" w:hAnsiTheme="minorHAnsi"/>
        </w:rPr>
      </w:pPr>
      <w:r w:rsidRPr="00155433">
        <w:rPr>
          <w:rFonts w:asciiTheme="minorHAnsi" w:hAnsiTheme="minorHAnsi"/>
        </w:rPr>
        <w:t xml:space="preserve">U.S. Naval Academy </w:t>
      </w:r>
    </w:p>
    <w:p w14:paraId="1E59AE99" w14:textId="77777777" w:rsidR="00A81A26" w:rsidRPr="00155433" w:rsidRDefault="00A81A26" w:rsidP="00A81A26">
      <w:pPr>
        <w:tabs>
          <w:tab w:val="left" w:pos="360"/>
        </w:tabs>
        <w:ind w:left="3658" w:hanging="778"/>
        <w:rPr>
          <w:rFonts w:asciiTheme="minorHAnsi" w:hAnsiTheme="minorHAnsi"/>
        </w:rPr>
      </w:pPr>
      <w:r w:rsidRPr="00155433">
        <w:rPr>
          <w:rFonts w:asciiTheme="minorHAnsi" w:hAnsiTheme="minorHAnsi"/>
        </w:rPr>
        <w:t xml:space="preserve">U.S. Air Force Academy </w:t>
      </w:r>
    </w:p>
    <w:p w14:paraId="718BF7F3" w14:textId="0A43AA96" w:rsidR="00A81A26" w:rsidRDefault="00A81A26" w:rsidP="00A81A26">
      <w:pPr>
        <w:tabs>
          <w:tab w:val="left" w:pos="360"/>
        </w:tabs>
        <w:ind w:left="3658" w:hanging="778"/>
        <w:rPr>
          <w:rFonts w:asciiTheme="minorHAnsi" w:hAnsiTheme="minorHAnsi"/>
        </w:rPr>
      </w:pPr>
      <w:r w:rsidRPr="00155433">
        <w:rPr>
          <w:rFonts w:asciiTheme="minorHAnsi" w:hAnsiTheme="minorHAnsi"/>
        </w:rPr>
        <w:t xml:space="preserve">U.S. </w:t>
      </w:r>
      <w:proofErr w:type="spellStart"/>
      <w:r w:rsidRPr="00155433">
        <w:rPr>
          <w:rFonts w:asciiTheme="minorHAnsi" w:hAnsiTheme="minorHAnsi"/>
        </w:rPr>
        <w:t>Merchant</w:t>
      </w:r>
      <w:r w:rsidR="003A30EF">
        <w:rPr>
          <w:rFonts w:asciiTheme="minorHAnsi" w:hAnsiTheme="minorHAnsi"/>
        </w:rPr>
        <w:t>l</w:t>
      </w:r>
      <w:proofErr w:type="spellEnd"/>
      <w:r w:rsidRPr="00155433">
        <w:rPr>
          <w:rFonts w:asciiTheme="minorHAnsi" w:hAnsiTheme="minorHAnsi"/>
        </w:rPr>
        <w:t xml:space="preserve"> Marine Academy</w:t>
      </w:r>
    </w:p>
    <w:p w14:paraId="21B41359" w14:textId="77777777" w:rsidR="00A81A26" w:rsidRPr="00155433" w:rsidRDefault="00A81A26" w:rsidP="00A81A26">
      <w:pPr>
        <w:tabs>
          <w:tab w:val="left" w:pos="360"/>
        </w:tabs>
        <w:rPr>
          <w:rFonts w:asciiTheme="minorHAnsi" w:hAnsiTheme="minorHAnsi"/>
        </w:rPr>
      </w:pPr>
    </w:p>
    <w:p w14:paraId="145710BB" w14:textId="27CB6BF8" w:rsidR="00A81A26" w:rsidRPr="00155433" w:rsidRDefault="00A81A26" w:rsidP="00A81A26">
      <w:pPr>
        <w:tabs>
          <w:tab w:val="left" w:pos="360"/>
        </w:tabs>
        <w:rPr>
          <w:rFonts w:asciiTheme="minorHAnsi" w:hAnsiTheme="minorHAnsi"/>
        </w:rPr>
      </w:pPr>
      <w:r w:rsidRPr="00155433">
        <w:rPr>
          <w:rFonts w:asciiTheme="minorHAnsi" w:hAnsiTheme="minorHAnsi"/>
        </w:rPr>
        <w:t>The U.S. Coast Guard Academy utilizes a direct application process in a nationwide competition.</w:t>
      </w:r>
      <w:r w:rsidR="00962089">
        <w:rPr>
          <w:rFonts w:asciiTheme="minorHAnsi" w:hAnsiTheme="minorHAnsi"/>
        </w:rPr>
        <w:t xml:space="preserve"> You do not need Congressional nominations for this academy.</w:t>
      </w:r>
    </w:p>
    <w:p w14:paraId="6B298FC7" w14:textId="77777777" w:rsidR="00A81A26" w:rsidRPr="00155433" w:rsidRDefault="00A81A26" w:rsidP="00A81A26">
      <w:pPr>
        <w:tabs>
          <w:tab w:val="left" w:pos="360"/>
        </w:tabs>
        <w:rPr>
          <w:rFonts w:asciiTheme="minorHAnsi" w:hAnsiTheme="minorHAnsi"/>
        </w:rPr>
      </w:pPr>
    </w:p>
    <w:p w14:paraId="347DA7D3" w14:textId="77777777" w:rsidR="00A81A26" w:rsidRPr="00155433" w:rsidRDefault="00A81A26" w:rsidP="00A81A26">
      <w:pPr>
        <w:tabs>
          <w:tab w:val="left" w:pos="360"/>
        </w:tabs>
        <w:spacing w:after="120"/>
        <w:rPr>
          <w:rFonts w:asciiTheme="minorHAnsi" w:hAnsiTheme="minorHAnsi"/>
        </w:rPr>
      </w:pPr>
      <w:r w:rsidRPr="00155433">
        <w:rPr>
          <w:rFonts w:asciiTheme="minorHAnsi" w:hAnsiTheme="minorHAnsi"/>
          <w:b/>
        </w:rPr>
        <w:t>13.   Be sure to devise a back-up plan.</w:t>
      </w:r>
    </w:p>
    <w:p w14:paraId="539C1E18" w14:textId="2633EE29" w:rsidR="00A81A26" w:rsidRPr="00155433" w:rsidRDefault="00A81A26" w:rsidP="00A81A26">
      <w:pPr>
        <w:tabs>
          <w:tab w:val="left" w:pos="360"/>
        </w:tabs>
        <w:rPr>
          <w:rFonts w:asciiTheme="minorHAnsi" w:hAnsiTheme="minorHAnsi"/>
        </w:rPr>
      </w:pPr>
      <w:r w:rsidRPr="00155433">
        <w:rPr>
          <w:rFonts w:asciiTheme="minorHAnsi" w:hAnsiTheme="minorHAnsi"/>
        </w:rPr>
        <w:t xml:space="preserve">Because the nomination and appointment process is highly competitive, not all applicants succeed on their first attempt. At the Air Force Academy, for instance, fully one-third of each matriculating class consists of second-year applicants. Therefore, having a good backup plan is essential. Such a plan </w:t>
      </w:r>
      <w:r w:rsidR="00962089">
        <w:rPr>
          <w:rFonts w:asciiTheme="minorHAnsi" w:hAnsiTheme="minorHAnsi"/>
        </w:rPr>
        <w:t>c</w:t>
      </w:r>
      <w:r w:rsidRPr="00155433">
        <w:rPr>
          <w:rFonts w:asciiTheme="minorHAnsi" w:hAnsiTheme="minorHAnsi"/>
        </w:rPr>
        <w:t>ould include applying for a Reserve Officer Training Corps (ROTC) scholarship and applying to a variety of quality universities.</w:t>
      </w:r>
    </w:p>
    <w:p w14:paraId="273B73C2" w14:textId="77777777" w:rsidR="00A81A26" w:rsidRPr="00155433" w:rsidRDefault="00A81A26" w:rsidP="00A81A26">
      <w:pPr>
        <w:tabs>
          <w:tab w:val="left" w:pos="360"/>
        </w:tabs>
        <w:rPr>
          <w:rFonts w:asciiTheme="minorHAnsi" w:hAnsiTheme="minorHAnsi"/>
        </w:rPr>
      </w:pPr>
    </w:p>
    <w:p w14:paraId="2ED4A8AD" w14:textId="77777777" w:rsidR="00A81A26" w:rsidRPr="00155433" w:rsidRDefault="00A81A26" w:rsidP="00A81A26">
      <w:pPr>
        <w:tabs>
          <w:tab w:val="left" w:pos="360"/>
        </w:tabs>
        <w:spacing w:after="120"/>
        <w:rPr>
          <w:rFonts w:asciiTheme="minorHAnsi" w:hAnsiTheme="minorHAnsi"/>
          <w:b/>
        </w:rPr>
      </w:pPr>
      <w:r w:rsidRPr="00155433">
        <w:rPr>
          <w:rFonts w:asciiTheme="minorHAnsi" w:hAnsiTheme="minorHAnsi"/>
          <w:b/>
        </w:rPr>
        <w:t>14.  Confirm receipt of items you send.</w:t>
      </w:r>
    </w:p>
    <w:p w14:paraId="569867FF" w14:textId="57585305" w:rsidR="00A81A26" w:rsidRPr="00155433" w:rsidRDefault="009E7A12" w:rsidP="00962089">
      <w:pPr>
        <w:pStyle w:val="Header"/>
        <w:tabs>
          <w:tab w:val="clear" w:pos="4320"/>
          <w:tab w:val="clear" w:pos="8640"/>
          <w:tab w:val="left" w:pos="360"/>
        </w:tabs>
        <w:rPr>
          <w:rFonts w:asciiTheme="minorHAnsi" w:hAnsiTheme="minorHAnsi"/>
        </w:rPr>
      </w:pPr>
      <w:r>
        <w:rPr>
          <w:rFonts w:asciiTheme="minorHAnsi" w:hAnsiTheme="minorHAnsi"/>
        </w:rPr>
        <w:t>Our office’s</w:t>
      </w:r>
      <w:r w:rsidR="00A81A26" w:rsidRPr="00155433">
        <w:rPr>
          <w:rFonts w:asciiTheme="minorHAnsi" w:hAnsiTheme="minorHAnsi"/>
        </w:rPr>
        <w:t xml:space="preserve"> staff will confirm with you that application items have been received in the office, if you would like </w:t>
      </w:r>
      <w:r w:rsidR="00962089">
        <w:rPr>
          <w:rFonts w:asciiTheme="minorHAnsi" w:hAnsiTheme="minorHAnsi"/>
        </w:rPr>
        <w:t>such confirmation</w:t>
      </w:r>
      <w:r w:rsidR="00A81A26" w:rsidRPr="00155433">
        <w:rPr>
          <w:rFonts w:asciiTheme="minorHAnsi" w:hAnsiTheme="minorHAnsi"/>
        </w:rPr>
        <w:t xml:space="preserve">. </w:t>
      </w:r>
      <w:r w:rsidR="00962089">
        <w:rPr>
          <w:rFonts w:asciiTheme="minorHAnsi" w:hAnsiTheme="minorHAnsi"/>
        </w:rPr>
        <w:t>If you have any questions, p</w:t>
      </w:r>
      <w:r w:rsidR="00A81A26" w:rsidRPr="00155433">
        <w:rPr>
          <w:rFonts w:asciiTheme="minorHAnsi" w:hAnsiTheme="minorHAnsi"/>
        </w:rPr>
        <w:t xml:space="preserve">lease contact </w:t>
      </w:r>
      <w:r>
        <w:rPr>
          <w:rFonts w:asciiTheme="minorHAnsi" w:hAnsiTheme="minorHAnsi"/>
        </w:rPr>
        <w:t>our</w:t>
      </w:r>
      <w:r w:rsidR="00A81A26" w:rsidRPr="00155433">
        <w:rPr>
          <w:rFonts w:asciiTheme="minorHAnsi" w:hAnsiTheme="minorHAnsi"/>
        </w:rPr>
        <w:t xml:space="preserve"> </w:t>
      </w:r>
      <w:r w:rsidR="005A4DCE">
        <w:rPr>
          <w:rFonts w:asciiTheme="minorHAnsi" w:hAnsiTheme="minorHAnsi"/>
        </w:rPr>
        <w:t xml:space="preserve">Service Academy Coordinator Team by writing to </w:t>
      </w:r>
      <w:hyperlink r:id="rId8" w:history="1">
        <w:r w:rsidR="005A4DCE" w:rsidRPr="00C03234">
          <w:rPr>
            <w:rStyle w:val="Hyperlink"/>
            <w:rFonts w:asciiTheme="minorHAnsi" w:hAnsiTheme="minorHAnsi"/>
          </w:rPr>
          <w:t>Academy_Nominations@schmitt.senate.gov</w:t>
        </w:r>
      </w:hyperlink>
      <w:r w:rsidR="005A4DCE">
        <w:rPr>
          <w:rFonts w:asciiTheme="minorHAnsi" w:hAnsiTheme="minorHAnsi"/>
        </w:rPr>
        <w:t>. To reach our team via telephone, you may reach out to Lisa Saylor at 771-216-1663 (for general policy questions) or Josh Seyer at 573-514-8683 (for technical questions).</w:t>
      </w:r>
    </w:p>
    <w:p w14:paraId="2FDA8764" w14:textId="77777777" w:rsidR="00A81A26" w:rsidRPr="00155433" w:rsidRDefault="00A81A26" w:rsidP="00A81A26">
      <w:pPr>
        <w:pStyle w:val="Header"/>
        <w:tabs>
          <w:tab w:val="clear" w:pos="4320"/>
          <w:tab w:val="clear" w:pos="8640"/>
          <w:tab w:val="left" w:pos="360"/>
        </w:tabs>
        <w:rPr>
          <w:rFonts w:asciiTheme="minorHAnsi" w:hAnsiTheme="minorHAnsi"/>
        </w:rPr>
      </w:pPr>
    </w:p>
    <w:p w14:paraId="082D9182" w14:textId="77777777" w:rsidR="00A81A26" w:rsidRDefault="00A81A26">
      <w:pPr>
        <w:pStyle w:val="Header"/>
        <w:tabs>
          <w:tab w:val="clear" w:pos="4320"/>
          <w:tab w:val="clear" w:pos="8640"/>
          <w:tab w:val="left" w:pos="360"/>
        </w:tabs>
        <w:jc w:val="center"/>
        <w:rPr>
          <w:rFonts w:asciiTheme="minorHAnsi" w:hAnsiTheme="minorHAnsi"/>
          <w:b/>
        </w:rPr>
      </w:pPr>
    </w:p>
    <w:p w14:paraId="7DEA5E41" w14:textId="77777777" w:rsidR="00A81A26" w:rsidRDefault="00A81A26">
      <w:pPr>
        <w:pStyle w:val="Header"/>
        <w:tabs>
          <w:tab w:val="clear" w:pos="4320"/>
          <w:tab w:val="clear" w:pos="8640"/>
          <w:tab w:val="left" w:pos="360"/>
        </w:tabs>
        <w:jc w:val="center"/>
        <w:rPr>
          <w:rFonts w:asciiTheme="minorHAnsi" w:hAnsiTheme="minorHAnsi"/>
          <w:b/>
        </w:rPr>
      </w:pPr>
    </w:p>
    <w:p w14:paraId="584881B6" w14:textId="77777777" w:rsidR="00A81A26" w:rsidRDefault="00A81A26">
      <w:pPr>
        <w:pStyle w:val="Header"/>
        <w:tabs>
          <w:tab w:val="clear" w:pos="4320"/>
          <w:tab w:val="clear" w:pos="8640"/>
          <w:tab w:val="left" w:pos="360"/>
        </w:tabs>
        <w:jc w:val="center"/>
        <w:rPr>
          <w:rFonts w:asciiTheme="minorHAnsi" w:hAnsiTheme="minorHAnsi"/>
          <w:b/>
        </w:rPr>
      </w:pPr>
    </w:p>
    <w:p w14:paraId="03F0BB89" w14:textId="77777777" w:rsidR="00A81A26" w:rsidRDefault="00A81A26">
      <w:pPr>
        <w:pStyle w:val="Header"/>
        <w:tabs>
          <w:tab w:val="clear" w:pos="4320"/>
          <w:tab w:val="clear" w:pos="8640"/>
          <w:tab w:val="left" w:pos="360"/>
        </w:tabs>
        <w:jc w:val="center"/>
        <w:rPr>
          <w:rFonts w:asciiTheme="minorHAnsi" w:hAnsiTheme="minorHAnsi"/>
          <w:b/>
        </w:rPr>
      </w:pPr>
    </w:p>
    <w:p w14:paraId="3A2AD983" w14:textId="77777777" w:rsidR="00A81A26" w:rsidRDefault="00A81A26">
      <w:pPr>
        <w:pStyle w:val="Header"/>
        <w:tabs>
          <w:tab w:val="clear" w:pos="4320"/>
          <w:tab w:val="clear" w:pos="8640"/>
          <w:tab w:val="left" w:pos="360"/>
        </w:tabs>
        <w:jc w:val="center"/>
        <w:rPr>
          <w:rFonts w:asciiTheme="minorHAnsi" w:hAnsiTheme="minorHAnsi"/>
          <w:b/>
        </w:rPr>
      </w:pPr>
    </w:p>
    <w:p w14:paraId="798485FB" w14:textId="77777777" w:rsidR="00A81A26" w:rsidRDefault="00A81A26">
      <w:pPr>
        <w:pStyle w:val="Header"/>
        <w:tabs>
          <w:tab w:val="clear" w:pos="4320"/>
          <w:tab w:val="clear" w:pos="8640"/>
          <w:tab w:val="left" w:pos="360"/>
        </w:tabs>
        <w:jc w:val="center"/>
        <w:rPr>
          <w:rFonts w:asciiTheme="minorHAnsi" w:hAnsiTheme="minorHAnsi"/>
          <w:b/>
        </w:rPr>
      </w:pPr>
    </w:p>
    <w:p w14:paraId="772FFE8F" w14:textId="77777777" w:rsidR="00A81A26" w:rsidRDefault="00A81A26">
      <w:pPr>
        <w:pStyle w:val="Header"/>
        <w:tabs>
          <w:tab w:val="clear" w:pos="4320"/>
          <w:tab w:val="clear" w:pos="8640"/>
          <w:tab w:val="left" w:pos="360"/>
        </w:tabs>
        <w:jc w:val="center"/>
        <w:rPr>
          <w:rFonts w:asciiTheme="minorHAnsi" w:hAnsiTheme="minorHAnsi"/>
          <w:b/>
        </w:rPr>
      </w:pPr>
    </w:p>
    <w:p w14:paraId="14FDF1DF" w14:textId="77777777" w:rsidR="00A81A26" w:rsidRDefault="00A81A26">
      <w:pPr>
        <w:pStyle w:val="Header"/>
        <w:tabs>
          <w:tab w:val="clear" w:pos="4320"/>
          <w:tab w:val="clear" w:pos="8640"/>
          <w:tab w:val="left" w:pos="360"/>
        </w:tabs>
        <w:jc w:val="center"/>
        <w:rPr>
          <w:rFonts w:asciiTheme="minorHAnsi" w:hAnsiTheme="minorHAnsi"/>
          <w:b/>
        </w:rPr>
      </w:pPr>
    </w:p>
    <w:p w14:paraId="18D489E3" w14:textId="77777777" w:rsidR="00A81A26" w:rsidRDefault="00A81A26">
      <w:pPr>
        <w:pStyle w:val="Header"/>
        <w:tabs>
          <w:tab w:val="clear" w:pos="4320"/>
          <w:tab w:val="clear" w:pos="8640"/>
          <w:tab w:val="left" w:pos="360"/>
        </w:tabs>
        <w:jc w:val="center"/>
        <w:rPr>
          <w:rFonts w:asciiTheme="minorHAnsi" w:hAnsiTheme="minorHAnsi"/>
          <w:b/>
        </w:rPr>
      </w:pPr>
    </w:p>
    <w:p w14:paraId="0A49705D" w14:textId="77777777" w:rsidR="00A81A26" w:rsidRDefault="00A81A26">
      <w:pPr>
        <w:pStyle w:val="Header"/>
        <w:tabs>
          <w:tab w:val="clear" w:pos="4320"/>
          <w:tab w:val="clear" w:pos="8640"/>
          <w:tab w:val="left" w:pos="360"/>
        </w:tabs>
        <w:jc w:val="center"/>
        <w:rPr>
          <w:rFonts w:asciiTheme="minorHAnsi" w:hAnsiTheme="minorHAnsi"/>
          <w:b/>
        </w:rPr>
      </w:pPr>
    </w:p>
    <w:p w14:paraId="431B4557" w14:textId="77777777" w:rsidR="00A81A26" w:rsidRDefault="00A81A26">
      <w:pPr>
        <w:pStyle w:val="Header"/>
        <w:tabs>
          <w:tab w:val="clear" w:pos="4320"/>
          <w:tab w:val="clear" w:pos="8640"/>
          <w:tab w:val="left" w:pos="360"/>
        </w:tabs>
        <w:jc w:val="center"/>
        <w:rPr>
          <w:rFonts w:asciiTheme="minorHAnsi" w:hAnsiTheme="minorHAnsi"/>
          <w:b/>
        </w:rPr>
      </w:pPr>
    </w:p>
    <w:p w14:paraId="181E9043" w14:textId="77777777" w:rsidR="00A81A26" w:rsidRDefault="00A81A26">
      <w:pPr>
        <w:pStyle w:val="Header"/>
        <w:tabs>
          <w:tab w:val="clear" w:pos="4320"/>
          <w:tab w:val="clear" w:pos="8640"/>
          <w:tab w:val="left" w:pos="360"/>
        </w:tabs>
        <w:jc w:val="center"/>
        <w:rPr>
          <w:rFonts w:asciiTheme="minorHAnsi" w:hAnsiTheme="minorHAnsi"/>
          <w:b/>
        </w:rPr>
      </w:pPr>
    </w:p>
    <w:p w14:paraId="16CDFCAF" w14:textId="77777777" w:rsidR="00DD7706" w:rsidRDefault="00DD7706" w:rsidP="00DD7706">
      <w:pPr>
        <w:jc w:val="center"/>
        <w:rPr>
          <w:rFonts w:asciiTheme="minorHAnsi" w:hAnsiTheme="minorHAnsi"/>
          <w:b/>
        </w:rPr>
      </w:pPr>
    </w:p>
    <w:p w14:paraId="3F108EEB" w14:textId="77777777" w:rsidR="00DD7706" w:rsidRDefault="00DD7706" w:rsidP="00DD7706">
      <w:pPr>
        <w:jc w:val="center"/>
        <w:rPr>
          <w:rFonts w:asciiTheme="minorHAnsi" w:hAnsiTheme="minorHAnsi"/>
          <w:b/>
        </w:rPr>
      </w:pPr>
    </w:p>
    <w:p w14:paraId="4E900126" w14:textId="77777777" w:rsidR="00DD7706" w:rsidRDefault="00DD7706" w:rsidP="00DD7706">
      <w:pPr>
        <w:jc w:val="center"/>
        <w:rPr>
          <w:rFonts w:asciiTheme="minorHAnsi" w:hAnsiTheme="minorHAnsi"/>
          <w:b/>
        </w:rPr>
      </w:pPr>
    </w:p>
    <w:p w14:paraId="70DBCD67" w14:textId="77777777" w:rsidR="00DD7706" w:rsidRDefault="00DD7706" w:rsidP="00DD7706">
      <w:pPr>
        <w:jc w:val="center"/>
        <w:rPr>
          <w:rFonts w:asciiTheme="minorHAnsi" w:hAnsiTheme="minorHAnsi"/>
          <w:b/>
        </w:rPr>
      </w:pPr>
    </w:p>
    <w:p w14:paraId="01E8B8A2" w14:textId="77777777" w:rsidR="00DD7706" w:rsidRDefault="00DD7706" w:rsidP="00DD7706">
      <w:pPr>
        <w:jc w:val="center"/>
        <w:rPr>
          <w:rFonts w:asciiTheme="minorHAnsi" w:hAnsiTheme="minorHAnsi"/>
          <w:b/>
        </w:rPr>
      </w:pPr>
    </w:p>
    <w:p w14:paraId="0E8D772A" w14:textId="77777777" w:rsidR="00DD7706" w:rsidRDefault="00DD7706" w:rsidP="00DD7706">
      <w:pPr>
        <w:jc w:val="center"/>
        <w:rPr>
          <w:rFonts w:asciiTheme="minorHAnsi" w:hAnsiTheme="minorHAnsi"/>
          <w:b/>
        </w:rPr>
      </w:pPr>
    </w:p>
    <w:p w14:paraId="6A79E9EA" w14:textId="77777777" w:rsidR="00DD7706" w:rsidRDefault="00DD7706" w:rsidP="00DD7706">
      <w:pPr>
        <w:jc w:val="center"/>
        <w:rPr>
          <w:rFonts w:asciiTheme="minorHAnsi" w:hAnsiTheme="minorHAnsi"/>
          <w:b/>
        </w:rPr>
      </w:pPr>
    </w:p>
    <w:p w14:paraId="0CC02A78" w14:textId="77777777" w:rsidR="00DD7706" w:rsidRDefault="00DD7706" w:rsidP="00DD7706">
      <w:pPr>
        <w:jc w:val="center"/>
        <w:rPr>
          <w:rFonts w:asciiTheme="minorHAnsi" w:hAnsiTheme="minorHAnsi"/>
          <w:b/>
        </w:rPr>
      </w:pPr>
    </w:p>
    <w:p w14:paraId="3C42C381" w14:textId="77777777" w:rsidR="00DD7706" w:rsidRDefault="00DD7706" w:rsidP="00DD7706">
      <w:pPr>
        <w:jc w:val="center"/>
        <w:rPr>
          <w:rFonts w:asciiTheme="minorHAnsi" w:hAnsiTheme="minorHAnsi"/>
          <w:b/>
        </w:rPr>
      </w:pPr>
    </w:p>
    <w:p w14:paraId="51C43672" w14:textId="77777777" w:rsidR="00DD7706" w:rsidRDefault="00DD7706" w:rsidP="00DD7706">
      <w:pPr>
        <w:jc w:val="center"/>
        <w:rPr>
          <w:rFonts w:asciiTheme="minorHAnsi" w:hAnsiTheme="minorHAnsi"/>
          <w:b/>
        </w:rPr>
      </w:pPr>
    </w:p>
    <w:p w14:paraId="3ECD0EC0" w14:textId="77777777" w:rsidR="00DD7706" w:rsidRDefault="00DD7706" w:rsidP="00DD7706">
      <w:pPr>
        <w:jc w:val="center"/>
        <w:rPr>
          <w:rFonts w:asciiTheme="minorHAnsi" w:hAnsiTheme="minorHAnsi"/>
          <w:b/>
        </w:rPr>
      </w:pPr>
    </w:p>
    <w:p w14:paraId="4D431BBB" w14:textId="77777777" w:rsidR="00DD7706" w:rsidRDefault="00DD7706" w:rsidP="00DD7706">
      <w:pPr>
        <w:jc w:val="center"/>
        <w:rPr>
          <w:rFonts w:asciiTheme="minorHAnsi" w:hAnsiTheme="minorHAnsi"/>
          <w:b/>
        </w:rPr>
      </w:pPr>
    </w:p>
    <w:p w14:paraId="650464DB" w14:textId="7C0A875F" w:rsidR="00F45F16" w:rsidRDefault="00F45F16">
      <w:pPr>
        <w:rPr>
          <w:rFonts w:asciiTheme="minorHAnsi" w:hAnsiTheme="minorHAnsi"/>
          <w:b/>
        </w:rPr>
      </w:pPr>
    </w:p>
    <w:sectPr w:rsidR="00F45F16" w:rsidSect="00F22C5A">
      <w:pgSz w:w="12240" w:h="15840" w:code="1"/>
      <w:pgMar w:top="1296" w:right="1296" w:bottom="1296" w:left="1296"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BD5E" w14:textId="77777777" w:rsidR="00232DB3" w:rsidRDefault="00232DB3">
      <w:r>
        <w:separator/>
      </w:r>
    </w:p>
  </w:endnote>
  <w:endnote w:type="continuationSeparator" w:id="0">
    <w:p w14:paraId="385018F1" w14:textId="77777777" w:rsidR="00232DB3" w:rsidRDefault="0023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523B" w14:textId="77777777" w:rsidR="00232DB3" w:rsidRDefault="00232DB3">
      <w:r>
        <w:separator/>
      </w:r>
    </w:p>
  </w:footnote>
  <w:footnote w:type="continuationSeparator" w:id="0">
    <w:p w14:paraId="43A28F49" w14:textId="77777777" w:rsidR="00232DB3" w:rsidRDefault="00232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74D"/>
    <w:multiLevelType w:val="singleLevel"/>
    <w:tmpl w:val="0409000F"/>
    <w:lvl w:ilvl="0">
      <w:start w:val="8"/>
      <w:numFmt w:val="decimal"/>
      <w:lvlText w:val="%1."/>
      <w:lvlJc w:val="left"/>
      <w:pPr>
        <w:tabs>
          <w:tab w:val="num" w:pos="360"/>
        </w:tabs>
        <w:ind w:left="360" w:hanging="360"/>
      </w:pPr>
      <w:rPr>
        <w:rFonts w:hint="default"/>
      </w:rPr>
    </w:lvl>
  </w:abstractNum>
  <w:abstractNum w:abstractNumId="1" w15:restartNumberingAfterBreak="0">
    <w:nsid w:val="071445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7E3341"/>
    <w:multiLevelType w:val="singleLevel"/>
    <w:tmpl w:val="F4A4D708"/>
    <w:lvl w:ilvl="0">
      <w:start w:val="15"/>
      <w:numFmt w:val="decimal"/>
      <w:lvlText w:val="%1."/>
      <w:lvlJc w:val="left"/>
      <w:pPr>
        <w:tabs>
          <w:tab w:val="num" w:pos="420"/>
        </w:tabs>
        <w:ind w:left="420" w:hanging="420"/>
      </w:pPr>
      <w:rPr>
        <w:rFonts w:hint="default"/>
      </w:rPr>
    </w:lvl>
  </w:abstractNum>
  <w:abstractNum w:abstractNumId="3" w15:restartNumberingAfterBreak="0">
    <w:nsid w:val="245B00B7"/>
    <w:multiLevelType w:val="hybridMultilevel"/>
    <w:tmpl w:val="C1BCD22E"/>
    <w:lvl w:ilvl="0" w:tplc="D0D4F766">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566D8A"/>
    <w:multiLevelType w:val="singleLevel"/>
    <w:tmpl w:val="2B72FB9C"/>
    <w:lvl w:ilvl="0">
      <w:start w:val="21"/>
      <w:numFmt w:val="upperLetter"/>
      <w:lvlText w:val="%1.."/>
      <w:lvlJc w:val="left"/>
      <w:pPr>
        <w:tabs>
          <w:tab w:val="num" w:pos="720"/>
        </w:tabs>
        <w:ind w:left="1138" w:hanging="1138"/>
      </w:pPr>
      <w:rPr>
        <w:rFonts w:hint="default"/>
      </w:rPr>
    </w:lvl>
  </w:abstractNum>
  <w:abstractNum w:abstractNumId="5" w15:restartNumberingAfterBreak="0">
    <w:nsid w:val="489E15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83C440F"/>
    <w:multiLevelType w:val="singleLevel"/>
    <w:tmpl w:val="0409000F"/>
    <w:lvl w:ilvl="0">
      <w:start w:val="7"/>
      <w:numFmt w:val="decimal"/>
      <w:lvlText w:val="%1."/>
      <w:lvlJc w:val="left"/>
      <w:pPr>
        <w:tabs>
          <w:tab w:val="num" w:pos="360"/>
        </w:tabs>
        <w:ind w:left="360" w:hanging="360"/>
      </w:pPr>
      <w:rPr>
        <w:rFonts w:hint="default"/>
      </w:rPr>
    </w:lvl>
  </w:abstractNum>
  <w:abstractNum w:abstractNumId="7" w15:restartNumberingAfterBreak="0">
    <w:nsid w:val="6BF027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25D19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512B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2490651">
    <w:abstractNumId w:val="6"/>
  </w:num>
  <w:num w:numId="2" w16cid:durableId="195587027">
    <w:abstractNumId w:val="4"/>
  </w:num>
  <w:num w:numId="3" w16cid:durableId="1227492822">
    <w:abstractNumId w:val="0"/>
  </w:num>
  <w:num w:numId="4" w16cid:durableId="920022849">
    <w:abstractNumId w:val="1"/>
  </w:num>
  <w:num w:numId="5" w16cid:durableId="933787714">
    <w:abstractNumId w:val="8"/>
  </w:num>
  <w:num w:numId="6" w16cid:durableId="291714917">
    <w:abstractNumId w:val="9"/>
  </w:num>
  <w:num w:numId="7" w16cid:durableId="407114397">
    <w:abstractNumId w:val="7"/>
  </w:num>
  <w:num w:numId="8" w16cid:durableId="1645507924">
    <w:abstractNumId w:val="5"/>
  </w:num>
  <w:num w:numId="9" w16cid:durableId="327252224">
    <w:abstractNumId w:val="2"/>
  </w:num>
  <w:num w:numId="10" w16cid:durableId="525943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jQyMjA1MTGzNLJU0lEKTi0uzszPAykwrAUAVOzP0SwAAAA="/>
  </w:docVars>
  <w:rsids>
    <w:rsidRoot w:val="00AA142F"/>
    <w:rsid w:val="00016EBE"/>
    <w:rsid w:val="000205AE"/>
    <w:rsid w:val="000C099B"/>
    <w:rsid w:val="000C2428"/>
    <w:rsid w:val="000E2072"/>
    <w:rsid w:val="000F7003"/>
    <w:rsid w:val="00117CE2"/>
    <w:rsid w:val="00153CAF"/>
    <w:rsid w:val="00197155"/>
    <w:rsid w:val="001A202D"/>
    <w:rsid w:val="001A3259"/>
    <w:rsid w:val="001A63C0"/>
    <w:rsid w:val="001A7602"/>
    <w:rsid w:val="00232DB3"/>
    <w:rsid w:val="00234312"/>
    <w:rsid w:val="002D5DA2"/>
    <w:rsid w:val="00300360"/>
    <w:rsid w:val="00332221"/>
    <w:rsid w:val="003462DD"/>
    <w:rsid w:val="00370B2A"/>
    <w:rsid w:val="00391F49"/>
    <w:rsid w:val="003A30EF"/>
    <w:rsid w:val="003A7E69"/>
    <w:rsid w:val="003B386E"/>
    <w:rsid w:val="00434C3D"/>
    <w:rsid w:val="0045738C"/>
    <w:rsid w:val="0046745C"/>
    <w:rsid w:val="00537949"/>
    <w:rsid w:val="00546500"/>
    <w:rsid w:val="00555F2F"/>
    <w:rsid w:val="00593255"/>
    <w:rsid w:val="005A4DCE"/>
    <w:rsid w:val="005B1175"/>
    <w:rsid w:val="005E522E"/>
    <w:rsid w:val="006332A8"/>
    <w:rsid w:val="0063720C"/>
    <w:rsid w:val="00663803"/>
    <w:rsid w:val="006673B5"/>
    <w:rsid w:val="0067176C"/>
    <w:rsid w:val="00672C6B"/>
    <w:rsid w:val="00680530"/>
    <w:rsid w:val="006B5AA4"/>
    <w:rsid w:val="006D3A91"/>
    <w:rsid w:val="00703B92"/>
    <w:rsid w:val="007D4BB5"/>
    <w:rsid w:val="007D7E34"/>
    <w:rsid w:val="008119FD"/>
    <w:rsid w:val="00822AE6"/>
    <w:rsid w:val="008D1D5A"/>
    <w:rsid w:val="008F72BD"/>
    <w:rsid w:val="00921FB6"/>
    <w:rsid w:val="009240AB"/>
    <w:rsid w:val="00925FAF"/>
    <w:rsid w:val="00930BFD"/>
    <w:rsid w:val="00934917"/>
    <w:rsid w:val="00962089"/>
    <w:rsid w:val="009B4152"/>
    <w:rsid w:val="009E7A12"/>
    <w:rsid w:val="009F5F1F"/>
    <w:rsid w:val="00A80824"/>
    <w:rsid w:val="00A81A26"/>
    <w:rsid w:val="00AA142F"/>
    <w:rsid w:val="00B17773"/>
    <w:rsid w:val="00B346C2"/>
    <w:rsid w:val="00BA3365"/>
    <w:rsid w:val="00BA60F2"/>
    <w:rsid w:val="00BA62D0"/>
    <w:rsid w:val="00C02820"/>
    <w:rsid w:val="00C16078"/>
    <w:rsid w:val="00C6594A"/>
    <w:rsid w:val="00CD08ED"/>
    <w:rsid w:val="00D160FF"/>
    <w:rsid w:val="00D17641"/>
    <w:rsid w:val="00D35476"/>
    <w:rsid w:val="00D43ACA"/>
    <w:rsid w:val="00D64F54"/>
    <w:rsid w:val="00D87F0D"/>
    <w:rsid w:val="00DC054F"/>
    <w:rsid w:val="00DC3502"/>
    <w:rsid w:val="00DD01BE"/>
    <w:rsid w:val="00DD7706"/>
    <w:rsid w:val="00E24D44"/>
    <w:rsid w:val="00EB6942"/>
    <w:rsid w:val="00EB7B14"/>
    <w:rsid w:val="00EC0DE4"/>
    <w:rsid w:val="00EE1E81"/>
    <w:rsid w:val="00F04B4B"/>
    <w:rsid w:val="00F22C5A"/>
    <w:rsid w:val="00F45F16"/>
    <w:rsid w:val="00F51E15"/>
    <w:rsid w:val="00F75270"/>
    <w:rsid w:val="00FA603F"/>
    <w:rsid w:val="00FB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BC3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346C2"/>
    <w:rPr>
      <w:sz w:val="24"/>
    </w:rPr>
  </w:style>
  <w:style w:type="paragraph" w:styleId="Heading1">
    <w:name w:val="heading 1"/>
    <w:basedOn w:val="Normal"/>
    <w:next w:val="Normal"/>
    <w:qFormat/>
    <w:rsid w:val="00B346C2"/>
    <w:pPr>
      <w:keepNext/>
      <w:tabs>
        <w:tab w:val="left" w:pos="360"/>
      </w:tabs>
      <w:ind w:left="778" w:hanging="778"/>
      <w:jc w:val="center"/>
      <w:outlineLvl w:val="0"/>
    </w:pPr>
    <w:rPr>
      <w:b/>
    </w:rPr>
  </w:style>
  <w:style w:type="paragraph" w:styleId="Heading2">
    <w:name w:val="heading 2"/>
    <w:basedOn w:val="Normal"/>
    <w:next w:val="Normal"/>
    <w:qFormat/>
    <w:rsid w:val="00B346C2"/>
    <w:pPr>
      <w:keepNext/>
      <w:tabs>
        <w:tab w:val="left" w:pos="360"/>
      </w:tabs>
      <w:ind w:left="778" w:hanging="778"/>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46C2"/>
    <w:pPr>
      <w:tabs>
        <w:tab w:val="center" w:pos="4320"/>
        <w:tab w:val="right" w:pos="8640"/>
      </w:tabs>
    </w:pPr>
  </w:style>
  <w:style w:type="paragraph" w:styleId="Footer">
    <w:name w:val="footer"/>
    <w:basedOn w:val="Normal"/>
    <w:rsid w:val="00B346C2"/>
    <w:pPr>
      <w:tabs>
        <w:tab w:val="center" w:pos="4320"/>
        <w:tab w:val="right" w:pos="8640"/>
      </w:tabs>
    </w:pPr>
  </w:style>
  <w:style w:type="character" w:styleId="PageNumber">
    <w:name w:val="page number"/>
    <w:basedOn w:val="DefaultParagraphFont"/>
    <w:rsid w:val="00B346C2"/>
  </w:style>
  <w:style w:type="paragraph" w:styleId="BodyText">
    <w:name w:val="Body Text"/>
    <w:basedOn w:val="Normal"/>
    <w:rsid w:val="00B346C2"/>
    <w:pPr>
      <w:tabs>
        <w:tab w:val="left" w:pos="360"/>
      </w:tabs>
    </w:pPr>
    <w:rPr>
      <w:b/>
    </w:rPr>
  </w:style>
  <w:style w:type="paragraph" w:styleId="BodyTextIndent">
    <w:name w:val="Body Text Indent"/>
    <w:basedOn w:val="Normal"/>
    <w:rsid w:val="00B346C2"/>
    <w:pPr>
      <w:ind w:firstLine="270"/>
    </w:pPr>
  </w:style>
  <w:style w:type="paragraph" w:styleId="BalloonText">
    <w:name w:val="Balloon Text"/>
    <w:basedOn w:val="Normal"/>
    <w:semiHidden/>
    <w:rsid w:val="00332221"/>
    <w:rPr>
      <w:rFonts w:ascii="Tahoma" w:hAnsi="Tahoma" w:cs="Tahoma"/>
      <w:sz w:val="16"/>
      <w:szCs w:val="16"/>
    </w:rPr>
  </w:style>
  <w:style w:type="character" w:customStyle="1" w:styleId="HeaderChar">
    <w:name w:val="Header Char"/>
    <w:basedOn w:val="DefaultParagraphFont"/>
    <w:link w:val="Header"/>
    <w:uiPriority w:val="99"/>
    <w:rsid w:val="00A81A26"/>
    <w:rPr>
      <w:sz w:val="24"/>
    </w:rPr>
  </w:style>
  <w:style w:type="character" w:styleId="Hyperlink">
    <w:name w:val="Hyperlink"/>
    <w:basedOn w:val="DefaultParagraphFont"/>
    <w:unhideWhenUsed/>
    <w:rsid w:val="00962089"/>
    <w:rPr>
      <w:color w:val="0000FF" w:themeColor="hyperlink"/>
      <w:u w:val="single"/>
    </w:rPr>
  </w:style>
  <w:style w:type="character" w:styleId="UnresolvedMention">
    <w:name w:val="Unresolved Mention"/>
    <w:basedOn w:val="DefaultParagraphFont"/>
    <w:rsid w:val="00962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ademy_Nominations@schmitt.senate.gov" TargetMode="External"/><Relationship Id="rId3" Type="http://schemas.openxmlformats.org/officeDocument/2006/relationships/settings" Target="settings.xml"/><Relationship Id="rId7" Type="http://schemas.openxmlformats.org/officeDocument/2006/relationships/hyperlink" Target="mailto:Academy_Nominations@schmitt.sen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1021</Words>
  <Characters>5530</Characters>
  <Application>Microsoft Office Word</Application>
  <DocSecurity>0</DocSecurity>
  <Lines>134</Lines>
  <Paragraphs>47</Paragraphs>
  <ScaleCrop>false</ScaleCrop>
  <HeadingPairs>
    <vt:vector size="2" baseType="variant">
      <vt:variant>
        <vt:lpstr>Title</vt:lpstr>
      </vt:variant>
      <vt:variant>
        <vt:i4>1</vt:i4>
      </vt:variant>
    </vt:vector>
  </HeadingPairs>
  <TitlesOfParts>
    <vt:vector size="1" baseType="lpstr">
      <vt:lpstr>Date</vt:lpstr>
    </vt:vector>
  </TitlesOfParts>
  <Company>U. S. House of Representatives</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Mitas Family</dc:creator>
  <cp:lastModifiedBy>Seyer, Josh (Schmitt)</cp:lastModifiedBy>
  <cp:revision>16</cp:revision>
  <cp:lastPrinted>2015-02-25T21:30:00Z</cp:lastPrinted>
  <dcterms:created xsi:type="dcterms:W3CDTF">2024-02-08T20:57:00Z</dcterms:created>
  <dcterms:modified xsi:type="dcterms:W3CDTF">2026-01-06T19:40:00Z</dcterms:modified>
</cp:coreProperties>
</file>